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0ADF" w14:textId="77777777" w:rsidR="00C35DBB" w:rsidRDefault="00C35DBB"/>
    <w:tbl>
      <w:tblPr>
        <w:tblStyle w:val="TableGrid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1"/>
        <w:gridCol w:w="3108"/>
      </w:tblGrid>
      <w:tr w:rsidR="00F316AD" w:rsidRPr="001700F2" w14:paraId="055545DE" w14:textId="77777777" w:rsidTr="000C00E0">
        <w:trPr>
          <w:trHeight w:val="1292"/>
        </w:trPr>
        <w:tc>
          <w:tcPr>
            <w:tcW w:w="93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92604F" w14:textId="6CB3B57F" w:rsidR="00F316AD" w:rsidRPr="001700F2" w:rsidRDefault="00C01BBF" w:rsidP="00F316AD">
            <w:pPr>
              <w:pStyle w:val="Title"/>
            </w:pPr>
            <w:r>
              <w:t>MORGAN DAGENAIS</w:t>
            </w:r>
          </w:p>
          <w:p w14:paraId="67857137" w14:textId="0A83C846" w:rsidR="00F316AD" w:rsidRPr="001700F2" w:rsidRDefault="00C72480" w:rsidP="00D20DA9">
            <w:pPr>
              <w:pStyle w:val="Subtitle"/>
            </w:pPr>
            <w:r>
              <w:t>[TITLE]</w:t>
            </w:r>
            <w:r w:rsidR="00F316AD" w:rsidRPr="001700F2">
              <w:t xml:space="preserve"> </w:t>
            </w:r>
          </w:p>
        </w:tc>
      </w:tr>
      <w:tr w:rsidR="00F316AD" w:rsidRPr="001700F2" w14:paraId="5396CD0B" w14:textId="77777777" w:rsidTr="00806BEF">
        <w:trPr>
          <w:trHeight w:val="1081"/>
        </w:trPr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14:paraId="1A20301D" w14:textId="77777777" w:rsidR="00806BEF" w:rsidRPr="00AE58B4" w:rsidRDefault="00806BEF" w:rsidP="00806BEF">
            <w:r w:rsidRPr="00AE58B4">
              <w:t xml:space="preserve">Linkedin.com/in/morgan-dagenais </w:t>
            </w:r>
          </w:p>
          <w:p w14:paraId="33661065" w14:textId="707F470F" w:rsidR="00806BEF" w:rsidRPr="001700F2" w:rsidRDefault="00806BEF" w:rsidP="00D20DA9">
            <w:pPr>
              <w:jc w:val="center"/>
            </w:pPr>
          </w:p>
        </w:tc>
        <w:tc>
          <w:tcPr>
            <w:tcW w:w="3121" w:type="dxa"/>
            <w:tcBorders>
              <w:top w:val="double" w:sz="4" w:space="0" w:color="auto"/>
            </w:tcBorders>
            <w:vAlign w:val="center"/>
          </w:tcPr>
          <w:p w14:paraId="7F5253E3" w14:textId="77777777" w:rsidR="00F316AD" w:rsidRDefault="00C3689E" w:rsidP="00D20DA9">
            <w:pPr>
              <w:jc w:val="center"/>
            </w:pPr>
            <w:r>
              <w:t>250-589-3093</w:t>
            </w:r>
          </w:p>
          <w:p w14:paraId="10575E45" w14:textId="77777777" w:rsidR="00806BEF" w:rsidRPr="00806BEF" w:rsidRDefault="00806BEF" w:rsidP="00806BEF">
            <w:pPr>
              <w:jc w:val="center"/>
              <w:rPr>
                <w:color w:val="0D0D0D" w:themeColor="text1" w:themeTint="F2"/>
              </w:rPr>
            </w:pPr>
            <w:hyperlink r:id="rId11" w:history="1">
              <w:r w:rsidRPr="00806BEF">
                <w:rPr>
                  <w:rStyle w:val="Hyperlink"/>
                  <w:color w:val="0D0D0D" w:themeColor="text1" w:themeTint="F2"/>
                  <w:u w:val="none"/>
                </w:rPr>
                <w:t>morgand99@uvic.ca</w:t>
              </w:r>
            </w:hyperlink>
          </w:p>
          <w:p w14:paraId="6D8FB5C0" w14:textId="3DFAC0BF" w:rsidR="00806BEF" w:rsidRPr="001700F2" w:rsidRDefault="00806BEF" w:rsidP="00D20DA9">
            <w:pPr>
              <w:jc w:val="center"/>
            </w:pPr>
          </w:p>
        </w:tc>
        <w:tc>
          <w:tcPr>
            <w:tcW w:w="3108" w:type="dxa"/>
            <w:tcBorders>
              <w:top w:val="double" w:sz="4" w:space="0" w:color="auto"/>
            </w:tcBorders>
            <w:vAlign w:val="center"/>
          </w:tcPr>
          <w:p w14:paraId="504B7FFF" w14:textId="5FC366FF" w:rsidR="00806BEF" w:rsidRDefault="00E82FEF" w:rsidP="00806BEF">
            <w:pPr>
              <w:jc w:val="center"/>
            </w:pPr>
            <w:r>
              <w:t>[website address]</w:t>
            </w:r>
          </w:p>
          <w:p w14:paraId="3D3C7665" w14:textId="05F10360" w:rsidR="00806BEF" w:rsidRPr="001700F2" w:rsidRDefault="00806BEF" w:rsidP="00806BEF">
            <w:pPr>
              <w:jc w:val="center"/>
            </w:pPr>
          </w:p>
        </w:tc>
      </w:tr>
      <w:tr w:rsidR="00CD50FD" w:rsidRPr="001700F2" w14:paraId="3C520150" w14:textId="77777777" w:rsidTr="000C00E0">
        <w:trPr>
          <w:trHeight w:val="210"/>
        </w:trPr>
        <w:tc>
          <w:tcPr>
            <w:tcW w:w="3109" w:type="dxa"/>
            <w:tcBorders>
              <w:bottom w:val="double" w:sz="4" w:space="0" w:color="auto"/>
            </w:tcBorders>
          </w:tcPr>
          <w:p w14:paraId="5B44FC5B" w14:textId="77777777" w:rsidR="00CD50FD" w:rsidRPr="001700F2" w:rsidRDefault="00CD50FD" w:rsidP="00CD50FD"/>
        </w:tc>
        <w:tc>
          <w:tcPr>
            <w:tcW w:w="3121" w:type="dxa"/>
            <w:vMerge w:val="restart"/>
            <w:shd w:val="clear" w:color="auto" w:fill="303848" w:themeFill="accent1"/>
            <w:vAlign w:val="center"/>
          </w:tcPr>
          <w:p w14:paraId="00921557" w14:textId="77777777" w:rsidR="00CD50FD" w:rsidRPr="001700F2" w:rsidRDefault="00000000" w:rsidP="00D20DA9">
            <w:pPr>
              <w:pStyle w:val="Heading1"/>
            </w:pPr>
            <w:sdt>
              <w:sdtPr>
                <w:id w:val="1460613821"/>
                <w:placeholder>
                  <w:docPart w:val="B07C9437B85E4748BD3A34FCB38085A3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AE58B4">
                  <w:rPr>
                    <w:sz w:val="22"/>
                    <w:szCs w:val="22"/>
                  </w:rPr>
                  <w:t>OBJECTIVE</w:t>
                </w:r>
              </w:sdtContent>
            </w:sdt>
          </w:p>
        </w:tc>
        <w:tc>
          <w:tcPr>
            <w:tcW w:w="3108" w:type="dxa"/>
            <w:tcBorders>
              <w:bottom w:val="double" w:sz="4" w:space="0" w:color="auto"/>
            </w:tcBorders>
          </w:tcPr>
          <w:p w14:paraId="7F495BC1" w14:textId="77777777" w:rsidR="00CD50FD" w:rsidRPr="001700F2" w:rsidRDefault="00CD50FD"/>
        </w:tc>
      </w:tr>
      <w:tr w:rsidR="00CD50FD" w:rsidRPr="001700F2" w14:paraId="1777EFC7" w14:textId="77777777" w:rsidTr="000C00E0">
        <w:trPr>
          <w:trHeight w:val="240"/>
        </w:trPr>
        <w:tc>
          <w:tcPr>
            <w:tcW w:w="3109" w:type="dxa"/>
            <w:tcBorders>
              <w:top w:val="double" w:sz="4" w:space="0" w:color="auto"/>
            </w:tcBorders>
          </w:tcPr>
          <w:p w14:paraId="3109255E" w14:textId="77777777" w:rsidR="00CD50FD" w:rsidRPr="001700F2" w:rsidRDefault="00CD50FD" w:rsidP="00CD50FD"/>
        </w:tc>
        <w:tc>
          <w:tcPr>
            <w:tcW w:w="3121" w:type="dxa"/>
            <w:vMerge/>
            <w:shd w:val="clear" w:color="auto" w:fill="303848" w:themeFill="accent1"/>
            <w:vAlign w:val="center"/>
          </w:tcPr>
          <w:p w14:paraId="46EB4FAE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108" w:type="dxa"/>
            <w:tcBorders>
              <w:top w:val="double" w:sz="4" w:space="0" w:color="auto"/>
            </w:tcBorders>
          </w:tcPr>
          <w:p w14:paraId="4C5C9975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1581F203" w14:textId="77777777" w:rsidTr="000C00E0">
        <w:trPr>
          <w:trHeight w:val="1663"/>
        </w:trPr>
        <w:tc>
          <w:tcPr>
            <w:tcW w:w="9338" w:type="dxa"/>
            <w:gridSpan w:val="3"/>
            <w:vAlign w:val="center"/>
          </w:tcPr>
          <w:p w14:paraId="69FDAC6D" w14:textId="16E8D28C" w:rsidR="004B3298" w:rsidRPr="00806BEF" w:rsidRDefault="00C01BBF" w:rsidP="007034B6">
            <w:pPr>
              <w:pStyle w:val="Text"/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06BEF">
              <w:rPr>
                <w:color w:val="0D0D0D" w:themeColor="text1" w:themeTint="F2"/>
                <w:sz w:val="22"/>
                <w:szCs w:val="28"/>
              </w:rPr>
              <w:t xml:space="preserve">I am a </w:t>
            </w:r>
            <w:r w:rsidR="00C72480">
              <w:rPr>
                <w:color w:val="0D0D0D" w:themeColor="text1" w:themeTint="F2"/>
                <w:sz w:val="22"/>
                <w:szCs w:val="28"/>
              </w:rPr>
              <w:t>[</w:t>
            </w:r>
            <w:r w:rsidR="00726695" w:rsidRPr="00806BEF">
              <w:rPr>
                <w:color w:val="0D0D0D" w:themeColor="text1" w:themeTint="F2"/>
                <w:sz w:val="22"/>
                <w:szCs w:val="28"/>
              </w:rPr>
              <w:t>current undergraduate student</w:t>
            </w:r>
            <w:r w:rsidR="00C72480">
              <w:rPr>
                <w:color w:val="0D0D0D" w:themeColor="text1" w:themeTint="F2"/>
                <w:sz w:val="22"/>
                <w:szCs w:val="28"/>
              </w:rPr>
              <w:t>/graduate]</w:t>
            </w:r>
            <w:r w:rsidR="00726695" w:rsidRPr="00806BEF">
              <w:rPr>
                <w:color w:val="0D0D0D" w:themeColor="text1" w:themeTint="F2"/>
                <w:sz w:val="22"/>
                <w:szCs w:val="28"/>
              </w:rPr>
              <w:t xml:space="preserve"> of </w:t>
            </w:r>
            <w:r w:rsidRPr="00806BEF">
              <w:rPr>
                <w:color w:val="0D0D0D" w:themeColor="text1" w:themeTint="F2"/>
                <w:sz w:val="22"/>
                <w:szCs w:val="28"/>
              </w:rPr>
              <w:t xml:space="preserve">looking for </w:t>
            </w:r>
            <w:r w:rsidR="00ED73A4" w:rsidRPr="00806BEF">
              <w:rPr>
                <w:color w:val="0D0D0D" w:themeColor="text1" w:themeTint="F2"/>
                <w:sz w:val="22"/>
                <w:szCs w:val="28"/>
              </w:rPr>
              <w:t>[</w:t>
            </w:r>
            <w:r w:rsidRPr="00806BEF">
              <w:rPr>
                <w:color w:val="0D0D0D" w:themeColor="text1" w:themeTint="F2"/>
                <w:sz w:val="22"/>
                <w:szCs w:val="28"/>
              </w:rPr>
              <w:t>full-time</w:t>
            </w:r>
            <w:r w:rsidR="00726695" w:rsidRPr="00806BEF">
              <w:rPr>
                <w:color w:val="0D0D0D" w:themeColor="text1" w:themeTint="F2"/>
                <w:sz w:val="22"/>
                <w:szCs w:val="28"/>
              </w:rPr>
              <w:t>]</w:t>
            </w:r>
            <w:r w:rsidRPr="00806BEF">
              <w:rPr>
                <w:color w:val="0D0D0D" w:themeColor="text1" w:themeTint="F2"/>
                <w:sz w:val="22"/>
                <w:szCs w:val="28"/>
              </w:rPr>
              <w:t xml:space="preserve"> employment in </w:t>
            </w:r>
            <w:r w:rsidR="00C72480">
              <w:rPr>
                <w:color w:val="0D0D0D" w:themeColor="text1" w:themeTint="F2"/>
                <w:sz w:val="22"/>
                <w:szCs w:val="28"/>
              </w:rPr>
              <w:t>[</w:t>
            </w:r>
            <w:r w:rsidRPr="00806BEF">
              <w:rPr>
                <w:color w:val="0D0D0D" w:themeColor="text1" w:themeTint="F2"/>
                <w:sz w:val="22"/>
                <w:szCs w:val="28"/>
              </w:rPr>
              <w:t>Victoria</w:t>
            </w:r>
            <w:r w:rsidR="00C72480">
              <w:rPr>
                <w:color w:val="0D0D0D" w:themeColor="text1" w:themeTint="F2"/>
                <w:sz w:val="22"/>
                <w:szCs w:val="28"/>
              </w:rPr>
              <w:t>]</w:t>
            </w:r>
            <w:r w:rsidRPr="00806BEF">
              <w:rPr>
                <w:color w:val="0D0D0D" w:themeColor="text1" w:themeTint="F2"/>
                <w:sz w:val="22"/>
                <w:szCs w:val="28"/>
              </w:rPr>
              <w:t xml:space="preserve">. </w:t>
            </w:r>
            <w:r w:rsidR="00C3689E" w:rsidRPr="00806BEF">
              <w:rPr>
                <w:color w:val="0D0D0D" w:themeColor="text1" w:themeTint="F2"/>
                <w:sz w:val="22"/>
                <w:szCs w:val="28"/>
              </w:rPr>
              <w:t xml:space="preserve">I </w:t>
            </w:r>
            <w:r w:rsidR="00726695" w:rsidRPr="00806BEF">
              <w:rPr>
                <w:color w:val="0D0D0D" w:themeColor="text1" w:themeTint="F2"/>
                <w:sz w:val="22"/>
                <w:szCs w:val="28"/>
              </w:rPr>
              <w:t>have</w:t>
            </w:r>
            <w:r w:rsidR="00ED73A4" w:rsidRPr="00806BEF">
              <w:rPr>
                <w:color w:val="0D0D0D" w:themeColor="text1" w:themeTint="F2"/>
                <w:sz w:val="22"/>
                <w:szCs w:val="28"/>
              </w:rPr>
              <w:t xml:space="preserve"> previous experience as an Events Coordinator</w:t>
            </w:r>
            <w:r w:rsidR="00726695" w:rsidRPr="00806BEF">
              <w:rPr>
                <w:color w:val="0D0D0D" w:themeColor="text1" w:themeTint="F2"/>
                <w:sz w:val="22"/>
                <w:szCs w:val="28"/>
              </w:rPr>
              <w:t xml:space="preserve"> and am </w:t>
            </w:r>
            <w:r w:rsidR="00C3689E" w:rsidRPr="00806BEF">
              <w:rPr>
                <w:color w:val="0D0D0D" w:themeColor="text1" w:themeTint="F2"/>
                <w:sz w:val="22"/>
                <w:szCs w:val="28"/>
              </w:rPr>
              <w:t xml:space="preserve">looking to build my skills in </w:t>
            </w:r>
            <w:r w:rsidR="00C72480">
              <w:rPr>
                <w:color w:val="0D0D0D" w:themeColor="text1" w:themeTint="F2"/>
                <w:sz w:val="22"/>
                <w:szCs w:val="28"/>
              </w:rPr>
              <w:t xml:space="preserve">[] </w:t>
            </w:r>
            <w:r w:rsidR="00ED73A4" w:rsidRPr="00806BEF">
              <w:rPr>
                <w:color w:val="0D0D0D" w:themeColor="text1" w:themeTint="F2"/>
                <w:sz w:val="22"/>
                <w:szCs w:val="28"/>
              </w:rPr>
              <w:t xml:space="preserve">as a </w:t>
            </w:r>
            <w:r w:rsidR="00C72480">
              <w:rPr>
                <w:color w:val="0D0D0D" w:themeColor="text1" w:themeTint="F2"/>
                <w:sz w:val="22"/>
                <w:szCs w:val="28"/>
              </w:rPr>
              <w:t>[]</w:t>
            </w:r>
            <w:r w:rsidR="00ED73A4" w:rsidRPr="00806BEF">
              <w:rPr>
                <w:color w:val="0D0D0D" w:themeColor="text1" w:themeTint="F2"/>
                <w:sz w:val="22"/>
                <w:szCs w:val="28"/>
              </w:rPr>
              <w:t>.</w:t>
            </w:r>
          </w:p>
          <w:p w14:paraId="3F0C9B1C" w14:textId="1B0D4A77" w:rsidR="00E87B40" w:rsidRPr="007034B6" w:rsidRDefault="00E64A93" w:rsidP="007034B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806BEF">
              <w:rPr>
                <w:color w:val="0D0D0D" w:themeColor="text1" w:themeTint="F2"/>
                <w:sz w:val="22"/>
                <w:szCs w:val="22"/>
              </w:rPr>
              <w:t xml:space="preserve">I have previous experience as </w:t>
            </w:r>
            <w:r w:rsidR="00FD4A10" w:rsidRPr="00806BEF">
              <w:rPr>
                <w:color w:val="0D0D0D" w:themeColor="text1" w:themeTint="F2"/>
                <w:sz w:val="22"/>
                <w:szCs w:val="22"/>
              </w:rPr>
              <w:t xml:space="preserve">a </w:t>
            </w:r>
            <w:r w:rsidR="00726695" w:rsidRPr="00806BEF">
              <w:rPr>
                <w:color w:val="0D0D0D" w:themeColor="text1" w:themeTint="F2"/>
                <w:sz w:val="22"/>
                <w:szCs w:val="22"/>
              </w:rPr>
              <w:t>Legal Secretary</w:t>
            </w:r>
            <w:r w:rsidR="00685C5B" w:rsidRPr="00806BEF">
              <w:rPr>
                <w:color w:val="0D0D0D" w:themeColor="text1" w:themeTint="F2"/>
                <w:sz w:val="22"/>
                <w:szCs w:val="22"/>
              </w:rPr>
              <w:t xml:space="preserve">, Events Coordinator, </w:t>
            </w:r>
            <w:r w:rsidR="007034B6">
              <w:rPr>
                <w:color w:val="0D0D0D" w:themeColor="text1" w:themeTint="F2"/>
                <w:sz w:val="22"/>
                <w:szCs w:val="22"/>
              </w:rPr>
              <w:t xml:space="preserve">Elected </w:t>
            </w:r>
            <w:r w:rsidR="00ED73A4" w:rsidRPr="00806BEF">
              <w:rPr>
                <w:color w:val="0D0D0D" w:themeColor="text1" w:themeTint="F2"/>
                <w:sz w:val="22"/>
                <w:szCs w:val="22"/>
              </w:rPr>
              <w:t xml:space="preserve">Executive Assistant, </w:t>
            </w:r>
            <w:r w:rsidR="00685C5B" w:rsidRPr="00806BEF">
              <w:rPr>
                <w:color w:val="0D0D0D" w:themeColor="text1" w:themeTint="F2"/>
                <w:sz w:val="22"/>
                <w:szCs w:val="22"/>
              </w:rPr>
              <w:t>Senior Student Caller, Server</w:t>
            </w:r>
            <w:r w:rsidR="00272892" w:rsidRPr="00806BEF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="00ED73A4" w:rsidRPr="00806BEF">
              <w:rPr>
                <w:color w:val="0D0D0D" w:themeColor="text1" w:themeTint="F2"/>
                <w:sz w:val="22"/>
                <w:szCs w:val="22"/>
              </w:rPr>
              <w:t xml:space="preserve">Wrestling Official, </w:t>
            </w:r>
            <w:r w:rsidR="007034B6">
              <w:rPr>
                <w:color w:val="0D0D0D" w:themeColor="text1" w:themeTint="F2"/>
                <w:sz w:val="22"/>
                <w:szCs w:val="22"/>
              </w:rPr>
              <w:t xml:space="preserve">and </w:t>
            </w:r>
            <w:r w:rsidR="00ED73A4" w:rsidRPr="00806BEF">
              <w:rPr>
                <w:color w:val="0D0D0D" w:themeColor="text1" w:themeTint="F2"/>
                <w:sz w:val="22"/>
                <w:szCs w:val="22"/>
              </w:rPr>
              <w:t>Archaeological Field Assistant</w:t>
            </w:r>
            <w:r w:rsidR="000A570D" w:rsidRPr="00806BEF"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6F3669B3" w14:textId="23297CB4" w:rsidR="00E87B40" w:rsidRPr="00E64A93" w:rsidRDefault="00E87B40" w:rsidP="00FD4A10">
            <w:pPr>
              <w:jc w:val="center"/>
              <w:rPr>
                <w:sz w:val="22"/>
                <w:szCs w:val="22"/>
              </w:rPr>
            </w:pPr>
          </w:p>
        </w:tc>
      </w:tr>
      <w:tr w:rsidR="00CD50FD" w:rsidRPr="001700F2" w14:paraId="0109E03E" w14:textId="77777777" w:rsidTr="000C00E0">
        <w:trPr>
          <w:trHeight w:val="220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352E2BD7" w14:textId="41CD6CA7" w:rsidR="00CD50FD" w:rsidRPr="001700F2" w:rsidRDefault="00000000" w:rsidP="00D20DA9">
            <w:pPr>
              <w:pStyle w:val="Heading2"/>
            </w:pPr>
            <w:sdt>
              <w:sdtPr>
                <w:id w:val="-1907296240"/>
                <w:placeholder>
                  <w:docPart w:val="40CF23DC329347129ACF2F7C78F90061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EDE621606FE6477DAD4AEA5B8C730701"/>
                </w:placeholder>
                <w:temporary/>
                <w:showingPlcHdr/>
                <w15:appearance w15:val="hidden"/>
                <w:text/>
              </w:sdtPr>
              <w:sdtContent>
                <w:r w:rsidR="00D26A79" w:rsidRPr="00E11097">
                  <w:rPr>
                    <w:rStyle w:val="Accent"/>
                    <w:color w:val="auto"/>
                  </w:rPr>
                  <w:t>—</w:t>
                </w:r>
              </w:sdtContent>
            </w:sdt>
          </w:p>
        </w:tc>
        <w:tc>
          <w:tcPr>
            <w:tcW w:w="3121" w:type="dxa"/>
            <w:vMerge w:val="restart"/>
            <w:shd w:val="clear" w:color="auto" w:fill="303848" w:themeFill="accent1"/>
            <w:vAlign w:val="center"/>
          </w:tcPr>
          <w:p w14:paraId="4754AD46" w14:textId="2B186FC2" w:rsidR="00CD50FD" w:rsidRPr="001700F2" w:rsidRDefault="00AE58B4" w:rsidP="00D20DA9">
            <w:pPr>
              <w:pStyle w:val="Heading1"/>
            </w:pPr>
            <w:r w:rsidRPr="00AE58B4">
              <w:rPr>
                <w:sz w:val="22"/>
                <w:szCs w:val="22"/>
              </w:rPr>
              <w:t>LEGAL INDUSTRY</w:t>
            </w:r>
          </w:p>
        </w:tc>
        <w:tc>
          <w:tcPr>
            <w:tcW w:w="3108" w:type="dxa"/>
            <w:tcBorders>
              <w:bottom w:val="double" w:sz="4" w:space="0" w:color="auto"/>
            </w:tcBorders>
          </w:tcPr>
          <w:p w14:paraId="16882BED" w14:textId="77777777" w:rsidR="00CD50FD" w:rsidRPr="001700F2" w:rsidRDefault="00CD50FD"/>
        </w:tc>
      </w:tr>
      <w:tr w:rsidR="00CD50FD" w:rsidRPr="001700F2" w14:paraId="2B58D478" w14:textId="77777777" w:rsidTr="000C00E0">
        <w:trPr>
          <w:trHeight w:val="220"/>
        </w:trPr>
        <w:tc>
          <w:tcPr>
            <w:tcW w:w="3109" w:type="dxa"/>
            <w:vMerge/>
            <w:shd w:val="clear" w:color="auto" w:fill="auto"/>
            <w:vAlign w:val="center"/>
          </w:tcPr>
          <w:p w14:paraId="72EC6663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21" w:type="dxa"/>
            <w:vMerge/>
            <w:shd w:val="clear" w:color="auto" w:fill="303848" w:themeFill="accent1"/>
            <w:vAlign w:val="center"/>
          </w:tcPr>
          <w:p w14:paraId="7220E930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108" w:type="dxa"/>
            <w:tcBorders>
              <w:top w:val="double" w:sz="4" w:space="0" w:color="auto"/>
            </w:tcBorders>
          </w:tcPr>
          <w:p w14:paraId="739EBA2A" w14:textId="77777777" w:rsidR="00CD50FD" w:rsidRPr="001700F2" w:rsidRDefault="00CD50FD"/>
        </w:tc>
      </w:tr>
      <w:tr w:rsidR="0040233B" w:rsidRPr="001700F2" w14:paraId="633C159C" w14:textId="77777777" w:rsidTr="000C00E0">
        <w:trPr>
          <w:trHeight w:val="4523"/>
        </w:trPr>
        <w:tc>
          <w:tcPr>
            <w:tcW w:w="3109" w:type="dxa"/>
            <w:shd w:val="clear" w:color="auto" w:fill="auto"/>
          </w:tcPr>
          <w:p w14:paraId="09DBD923" w14:textId="77777777" w:rsidR="0040233B" w:rsidRPr="001700F2" w:rsidRDefault="0040233B" w:rsidP="0040233B">
            <w:pPr>
              <w:pStyle w:val="Text"/>
            </w:pPr>
          </w:p>
          <w:p w14:paraId="44036472" w14:textId="59C983D2" w:rsidR="00C3689E" w:rsidRDefault="00C3689E" w:rsidP="00C3689E">
            <w:r>
              <w:t xml:space="preserve">Legal </w:t>
            </w:r>
            <w:r w:rsidR="00F47EAC">
              <w:t>Administration</w:t>
            </w:r>
            <w:r>
              <w:t xml:space="preserve"> Certificate </w:t>
            </w:r>
          </w:p>
          <w:p w14:paraId="12854ECC" w14:textId="77777777" w:rsidR="00ED64F7" w:rsidRDefault="00ED64F7" w:rsidP="00C3689E"/>
          <w:p w14:paraId="6FB593EB" w14:textId="7147FE50" w:rsidR="00D20DA9" w:rsidRDefault="00C3689E" w:rsidP="0040233B">
            <w:pPr>
              <w:pStyle w:val="Text"/>
            </w:pPr>
            <w:r>
              <w:t>Camosun College, Victoria.</w:t>
            </w:r>
          </w:p>
          <w:p w14:paraId="71F424B1" w14:textId="29F01971" w:rsidR="00E64A93" w:rsidRDefault="00E64A93" w:rsidP="00E64A93">
            <w:pPr>
              <w:rPr>
                <w:color w:val="404040" w:themeColor="text1" w:themeTint="BF"/>
                <w:sz w:val="20"/>
                <w:szCs w:val="20"/>
              </w:rPr>
            </w:pPr>
            <w:r w:rsidRPr="00E64A93">
              <w:rPr>
                <w:color w:val="404040" w:themeColor="text1" w:themeTint="BF"/>
                <w:sz w:val="20"/>
                <w:szCs w:val="20"/>
              </w:rPr>
              <w:t>Completed April 2021</w:t>
            </w:r>
          </w:p>
          <w:p w14:paraId="709BD452" w14:textId="77777777" w:rsidR="00806BEF" w:rsidRDefault="00806BEF" w:rsidP="00E64A93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65197965" w14:textId="389B9DE3" w:rsidR="00087A0B" w:rsidRDefault="00087A0B" w:rsidP="00087A0B">
            <w:pPr>
              <w:pStyle w:val="ListParagraph"/>
              <w:numPr>
                <w:ilvl w:val="0"/>
                <w:numId w:val="5"/>
              </w:num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Overview of Canadian Legal Industry</w:t>
            </w:r>
          </w:p>
          <w:p w14:paraId="0BC313AA" w14:textId="77777777" w:rsidR="00806BEF" w:rsidRDefault="00806BEF" w:rsidP="00806BEF">
            <w:pPr>
              <w:pStyle w:val="ListParagraph"/>
              <w:rPr>
                <w:color w:val="404040" w:themeColor="text1" w:themeTint="BF"/>
                <w:sz w:val="20"/>
                <w:szCs w:val="20"/>
              </w:rPr>
            </w:pPr>
          </w:p>
          <w:p w14:paraId="7700830F" w14:textId="37FFF0DB" w:rsidR="00806BEF" w:rsidRPr="00806BEF" w:rsidRDefault="00087A0B" w:rsidP="00806BEF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Completed practice case files in all major areas of law including Family, Real Estate, Civil, Business, </w:t>
            </w:r>
            <w:proofErr w:type="spellStart"/>
            <w:r w:rsidR="00806BEF">
              <w:rPr>
                <w:color w:val="404040" w:themeColor="text1" w:themeTint="BF"/>
                <w:sz w:val="20"/>
                <w:szCs w:val="20"/>
              </w:rPr>
              <w:t>ect</w:t>
            </w:r>
            <w:proofErr w:type="spellEnd"/>
            <w:r w:rsidR="00806BEF">
              <w:rPr>
                <w:color w:val="404040" w:themeColor="text1" w:themeTint="BF"/>
                <w:sz w:val="20"/>
                <w:szCs w:val="20"/>
              </w:rPr>
              <w:t>…</w:t>
            </w:r>
          </w:p>
          <w:p w14:paraId="6511CD5E" w14:textId="77777777" w:rsidR="00806BEF" w:rsidRPr="00806BEF" w:rsidRDefault="00806BEF" w:rsidP="00806BEF">
            <w:pPr>
              <w:pStyle w:val="ListParagraph"/>
              <w:spacing w:after="0"/>
              <w:rPr>
                <w:color w:val="404040" w:themeColor="text1" w:themeTint="BF"/>
                <w:sz w:val="20"/>
                <w:szCs w:val="20"/>
              </w:rPr>
            </w:pPr>
          </w:p>
          <w:p w14:paraId="036EAD12" w14:textId="22A12678" w:rsidR="00806BEF" w:rsidRDefault="00806BEF" w:rsidP="00806BEF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Completed multiple courses in basic accounting principles and word suites (Word, Excel, Query, </w:t>
            </w:r>
            <w:proofErr w:type="spellStart"/>
            <w:r>
              <w:rPr>
                <w:color w:val="404040" w:themeColor="text1" w:themeTint="BF"/>
                <w:sz w:val="20"/>
                <w:szCs w:val="20"/>
              </w:rPr>
              <w:t>ect</w:t>
            </w:r>
            <w:proofErr w:type="spellEnd"/>
            <w:r>
              <w:rPr>
                <w:color w:val="404040" w:themeColor="text1" w:themeTint="BF"/>
                <w:sz w:val="20"/>
                <w:szCs w:val="20"/>
              </w:rPr>
              <w:t>…)</w:t>
            </w:r>
          </w:p>
          <w:p w14:paraId="57B1A442" w14:textId="77777777" w:rsidR="00F47EAC" w:rsidRPr="00F47EAC" w:rsidRDefault="00F47EAC" w:rsidP="00F47EAC">
            <w:pPr>
              <w:pStyle w:val="ListParagraph"/>
              <w:rPr>
                <w:color w:val="404040" w:themeColor="text1" w:themeTint="BF"/>
                <w:sz w:val="20"/>
                <w:szCs w:val="20"/>
              </w:rPr>
            </w:pPr>
          </w:p>
          <w:p w14:paraId="54291DD8" w14:textId="54C74E1F" w:rsidR="00087A0B" w:rsidRPr="00087A0B" w:rsidRDefault="00087A0B" w:rsidP="00E82FEF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vAlign w:val="center"/>
          </w:tcPr>
          <w:p w14:paraId="69619608" w14:textId="77777777" w:rsidR="00E87B40" w:rsidRDefault="00E87B40" w:rsidP="009255DF">
            <w:pPr>
              <w:pStyle w:val="SmallText"/>
            </w:pPr>
          </w:p>
          <w:p w14:paraId="799FC9B2" w14:textId="61A74727" w:rsidR="009255DF" w:rsidRPr="001700F2" w:rsidRDefault="009255DF" w:rsidP="009255DF">
            <w:pPr>
              <w:pStyle w:val="SmallText"/>
            </w:pPr>
            <w:r>
              <w:t>May 2021 – May 2024</w:t>
            </w:r>
          </w:p>
          <w:p w14:paraId="0209A1B0" w14:textId="77D6D894" w:rsidR="009255DF" w:rsidRDefault="007034B6" w:rsidP="009255DF">
            <w:pPr>
              <w:pStyle w:val="Text"/>
            </w:pPr>
            <w:r>
              <w:t>Lead</w:t>
            </w:r>
            <w:r w:rsidR="00806BEF">
              <w:t xml:space="preserve"> </w:t>
            </w:r>
            <w:proofErr w:type="gramStart"/>
            <w:r w:rsidR="009255DF">
              <w:t>Conveyancer</w:t>
            </w:r>
            <w:r w:rsidR="009255DF" w:rsidRPr="001700F2">
              <w:t xml:space="preserve"> </w:t>
            </w:r>
            <w:r w:rsidR="009255DF">
              <w:t xml:space="preserve"> </w:t>
            </w:r>
            <w:r w:rsidR="009255DF" w:rsidRPr="00E11097">
              <w:rPr>
                <w:color w:val="auto"/>
              </w:rPr>
              <w:t>•</w:t>
            </w:r>
            <w:proofErr w:type="gramEnd"/>
            <w:r w:rsidR="009255DF" w:rsidRPr="00E11097">
              <w:rPr>
                <w:color w:val="auto"/>
              </w:rPr>
              <w:t xml:space="preserve"> </w:t>
            </w:r>
            <w:r w:rsidR="009255DF" w:rsidRPr="001700F2">
              <w:rPr>
                <w:color w:val="BE9268"/>
              </w:rPr>
              <w:t xml:space="preserve"> </w:t>
            </w:r>
            <w:r w:rsidR="009255DF">
              <w:t>Scott-Moncrieff &amp; Co</w:t>
            </w:r>
            <w:r w:rsidR="00680199">
              <w:t>.</w:t>
            </w:r>
          </w:p>
          <w:p w14:paraId="55960C1F" w14:textId="77777777" w:rsidR="002855A2" w:rsidRDefault="00CA5D58" w:rsidP="009255DF">
            <w:pPr>
              <w:pStyle w:val="SmallText"/>
              <w:rPr>
                <w:i w:val="0"/>
                <w:iCs/>
                <w:color w:val="auto"/>
                <w:sz w:val="24"/>
              </w:rPr>
            </w:pPr>
            <w:r>
              <w:rPr>
                <w:i w:val="0"/>
                <w:iCs/>
                <w:color w:val="auto"/>
                <w:sz w:val="24"/>
              </w:rPr>
              <w:t xml:space="preserve">I was </w:t>
            </w:r>
            <w:r w:rsidR="00AF2C6E">
              <w:rPr>
                <w:i w:val="0"/>
                <w:iCs/>
                <w:color w:val="auto"/>
                <w:sz w:val="24"/>
              </w:rPr>
              <w:t>lead Conveyancer at this boutique Sidney office</w:t>
            </w:r>
            <w:r w:rsidR="003A5FF2">
              <w:rPr>
                <w:i w:val="0"/>
                <w:iCs/>
                <w:color w:val="auto"/>
                <w:sz w:val="24"/>
              </w:rPr>
              <w:t xml:space="preserve"> for over three years</w:t>
            </w:r>
            <w:r w:rsidR="00AF2C6E">
              <w:rPr>
                <w:i w:val="0"/>
                <w:iCs/>
                <w:color w:val="auto"/>
                <w:sz w:val="24"/>
              </w:rPr>
              <w:t>.</w:t>
            </w:r>
            <w:r w:rsidR="00BA575B">
              <w:rPr>
                <w:i w:val="0"/>
                <w:iCs/>
                <w:color w:val="auto"/>
                <w:sz w:val="24"/>
              </w:rPr>
              <w:t xml:space="preserve"> I worked on </w:t>
            </w:r>
            <w:r w:rsidR="00E217DC">
              <w:rPr>
                <w:i w:val="0"/>
                <w:iCs/>
                <w:color w:val="auto"/>
                <w:sz w:val="24"/>
              </w:rPr>
              <w:t xml:space="preserve">transactions involving </w:t>
            </w:r>
            <w:r w:rsidR="00835300">
              <w:rPr>
                <w:i w:val="0"/>
                <w:iCs/>
                <w:color w:val="auto"/>
                <w:sz w:val="24"/>
              </w:rPr>
              <w:t xml:space="preserve">owner-builders, </w:t>
            </w:r>
            <w:r w:rsidR="00AB66A8">
              <w:rPr>
                <w:i w:val="0"/>
                <w:iCs/>
                <w:color w:val="auto"/>
                <w:sz w:val="24"/>
              </w:rPr>
              <w:t xml:space="preserve">estate planning, </w:t>
            </w:r>
            <w:r w:rsidR="00BA575B">
              <w:rPr>
                <w:i w:val="0"/>
                <w:iCs/>
                <w:color w:val="auto"/>
                <w:sz w:val="24"/>
              </w:rPr>
              <w:t>foreshore leases, multi-</w:t>
            </w:r>
            <w:r w:rsidR="001F69AE">
              <w:rPr>
                <w:i w:val="0"/>
                <w:iCs/>
                <w:color w:val="auto"/>
                <w:sz w:val="24"/>
              </w:rPr>
              <w:t>million-dollar</w:t>
            </w:r>
            <w:r w:rsidR="00BA575B">
              <w:rPr>
                <w:i w:val="0"/>
                <w:iCs/>
                <w:color w:val="auto"/>
                <w:sz w:val="24"/>
              </w:rPr>
              <w:t xml:space="preserve"> commercial transactions, </w:t>
            </w:r>
            <w:r w:rsidR="00E23291">
              <w:rPr>
                <w:i w:val="0"/>
                <w:iCs/>
                <w:color w:val="auto"/>
                <w:sz w:val="24"/>
              </w:rPr>
              <w:t xml:space="preserve">and Land Title </w:t>
            </w:r>
            <w:r w:rsidR="005F4EA4">
              <w:rPr>
                <w:i w:val="0"/>
                <w:iCs/>
                <w:color w:val="auto"/>
                <w:sz w:val="24"/>
              </w:rPr>
              <w:t>Survey Authority (LTSA)</w:t>
            </w:r>
            <w:r w:rsidR="00E23291">
              <w:rPr>
                <w:i w:val="0"/>
                <w:iCs/>
                <w:color w:val="auto"/>
                <w:sz w:val="24"/>
              </w:rPr>
              <w:t xml:space="preserve"> filings such as </w:t>
            </w:r>
            <w:r w:rsidR="00BA575B">
              <w:rPr>
                <w:i w:val="0"/>
                <w:iCs/>
                <w:color w:val="auto"/>
                <w:sz w:val="24"/>
              </w:rPr>
              <w:t>road dedications</w:t>
            </w:r>
            <w:r w:rsidR="00EE2403">
              <w:rPr>
                <w:i w:val="0"/>
                <w:iCs/>
                <w:color w:val="auto"/>
                <w:sz w:val="24"/>
              </w:rPr>
              <w:t xml:space="preserve"> or covenants. </w:t>
            </w:r>
          </w:p>
          <w:p w14:paraId="185C65AA" w14:textId="3DD9FB38" w:rsidR="009255DF" w:rsidRPr="009255DF" w:rsidRDefault="00EE2403" w:rsidP="009255DF">
            <w:pPr>
              <w:pStyle w:val="SmallText"/>
              <w:rPr>
                <w:i w:val="0"/>
                <w:iCs/>
                <w:color w:val="auto"/>
                <w:sz w:val="24"/>
              </w:rPr>
            </w:pPr>
            <w:r>
              <w:rPr>
                <w:i w:val="0"/>
                <w:iCs/>
                <w:color w:val="auto"/>
                <w:sz w:val="24"/>
              </w:rPr>
              <w:t xml:space="preserve">I also regularly attended networking events of as well as </w:t>
            </w:r>
            <w:r w:rsidR="00D35AFE">
              <w:rPr>
                <w:i w:val="0"/>
                <w:iCs/>
                <w:color w:val="auto"/>
                <w:sz w:val="24"/>
              </w:rPr>
              <w:t xml:space="preserve">educational </w:t>
            </w:r>
            <w:r w:rsidR="005F4EA4">
              <w:rPr>
                <w:i w:val="0"/>
                <w:iCs/>
                <w:color w:val="auto"/>
                <w:sz w:val="24"/>
              </w:rPr>
              <w:t>webinars</w:t>
            </w:r>
            <w:r w:rsidR="00215272">
              <w:rPr>
                <w:i w:val="0"/>
                <w:iCs/>
                <w:color w:val="auto"/>
                <w:sz w:val="24"/>
              </w:rPr>
              <w:t xml:space="preserve"> put on by various organizations</w:t>
            </w:r>
            <w:r w:rsidR="002855A2">
              <w:rPr>
                <w:i w:val="0"/>
                <w:iCs/>
                <w:color w:val="auto"/>
                <w:sz w:val="24"/>
              </w:rPr>
              <w:t xml:space="preserve"> (LTSA, </w:t>
            </w:r>
            <w:r w:rsidR="00E7374F">
              <w:rPr>
                <w:i w:val="0"/>
                <w:iCs/>
                <w:color w:val="auto"/>
                <w:sz w:val="24"/>
              </w:rPr>
              <w:t xml:space="preserve">Stewart title, Dye &amp; Durham, </w:t>
            </w:r>
            <w:r w:rsidR="00626556">
              <w:rPr>
                <w:i w:val="0"/>
                <w:iCs/>
                <w:color w:val="auto"/>
                <w:sz w:val="24"/>
              </w:rPr>
              <w:t>Continuing Legal Education Society)</w:t>
            </w:r>
            <w:r w:rsidR="005F4EA4">
              <w:rPr>
                <w:i w:val="0"/>
                <w:iCs/>
                <w:color w:val="auto"/>
                <w:sz w:val="24"/>
              </w:rPr>
              <w:t>.</w:t>
            </w:r>
          </w:p>
          <w:p w14:paraId="584ACC9A" w14:textId="77777777" w:rsidR="009255DF" w:rsidRDefault="009255DF" w:rsidP="009255DF">
            <w:pPr>
              <w:pStyle w:val="SmallText"/>
            </w:pPr>
          </w:p>
          <w:p w14:paraId="486AB924" w14:textId="2BB4F5EA" w:rsidR="00D20DA9" w:rsidRPr="001700F2" w:rsidRDefault="00AE58B4" w:rsidP="009255DF">
            <w:pPr>
              <w:pStyle w:val="SmallText"/>
            </w:pPr>
            <w:r>
              <w:t xml:space="preserve">March 2021 </w:t>
            </w:r>
            <w:r w:rsidR="00272892">
              <w:t>–</w:t>
            </w:r>
            <w:r>
              <w:t xml:space="preserve"> </w:t>
            </w:r>
            <w:r w:rsidR="00272892">
              <w:t>May 2021</w:t>
            </w:r>
          </w:p>
          <w:p w14:paraId="3010A189" w14:textId="60753149" w:rsidR="00AE58B4" w:rsidRDefault="00AE58B4" w:rsidP="00AE58B4">
            <w:pPr>
              <w:pStyle w:val="Text"/>
            </w:pPr>
            <w:proofErr w:type="gramStart"/>
            <w:r>
              <w:t>Conveyancer</w:t>
            </w:r>
            <w:r w:rsidR="00D20DA9" w:rsidRPr="001700F2">
              <w:t xml:space="preserve">  </w:t>
            </w:r>
            <w:r w:rsidR="00D20DA9" w:rsidRPr="00E11097">
              <w:rPr>
                <w:color w:val="auto"/>
              </w:rPr>
              <w:t>•</w:t>
            </w:r>
            <w:proofErr w:type="gramEnd"/>
            <w:r>
              <w:rPr>
                <w:color w:val="BE9268"/>
              </w:rPr>
              <w:t xml:space="preserve">  </w:t>
            </w:r>
            <w:proofErr w:type="spellStart"/>
            <w:r w:rsidR="007835A6">
              <w:t>V</w:t>
            </w:r>
            <w:r>
              <w:t>elletta</w:t>
            </w:r>
            <w:proofErr w:type="spellEnd"/>
            <w:r>
              <w:t xml:space="preserve"> &amp; Co</w:t>
            </w:r>
            <w:r w:rsidR="00680199">
              <w:t>.</w:t>
            </w:r>
            <w:r w:rsidR="007835A6">
              <w:t xml:space="preserve"> </w:t>
            </w:r>
          </w:p>
          <w:p w14:paraId="3E97FB0D" w14:textId="5BBD801C" w:rsidR="00D35AFE" w:rsidRDefault="00B376FF" w:rsidP="00D35AFE">
            <w:pPr>
              <w:widowControl w:val="0"/>
              <w:autoSpaceDE w:val="0"/>
              <w:autoSpaceDN w:val="0"/>
              <w:adjustRightInd w:val="0"/>
            </w:pPr>
            <w:r>
              <w:t xml:space="preserve">I was the </w:t>
            </w:r>
            <w:r w:rsidR="0076015F">
              <w:t xml:space="preserve">sole in-house </w:t>
            </w:r>
            <w:r w:rsidR="006957E5">
              <w:t xml:space="preserve">Conveyancer </w:t>
            </w:r>
            <w:r w:rsidR="002915D1">
              <w:t>and</w:t>
            </w:r>
            <w:r>
              <w:t xml:space="preserve"> </w:t>
            </w:r>
            <w:r w:rsidR="001F69AE">
              <w:t xml:space="preserve">was </w:t>
            </w:r>
            <w:r w:rsidR="009771E8">
              <w:t>the first point of contact for all</w:t>
            </w:r>
            <w:r w:rsidR="008A0127">
              <w:t xml:space="preserve"> residential</w:t>
            </w:r>
            <w:r w:rsidR="009771E8">
              <w:t xml:space="preserve"> real estate transactions </w:t>
            </w:r>
            <w:r w:rsidR="00CA5D58">
              <w:t>that came in during this time.</w:t>
            </w:r>
            <w:r w:rsidR="0076015F">
              <w:t xml:space="preserve"> </w:t>
            </w:r>
            <w:r w:rsidR="00D35AFE">
              <w:t xml:space="preserve">During this </w:t>
            </w:r>
            <w:proofErr w:type="gramStart"/>
            <w:r w:rsidR="002A397D">
              <w:t>time</w:t>
            </w:r>
            <w:proofErr w:type="gramEnd"/>
            <w:r w:rsidR="002A397D">
              <w:t xml:space="preserve"> I solidified my foundational knowledge in what would become my specialization – real estate.</w:t>
            </w:r>
          </w:p>
          <w:p w14:paraId="535390D1" w14:textId="13019403" w:rsidR="0040233B" w:rsidRPr="001700F2" w:rsidRDefault="00D20DA9" w:rsidP="00D35AFE">
            <w:pPr>
              <w:widowControl w:val="0"/>
              <w:autoSpaceDE w:val="0"/>
              <w:autoSpaceDN w:val="0"/>
              <w:adjustRightInd w:val="0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47E7940B" w14:textId="3170F586" w:rsidR="00D20DA9" w:rsidRPr="001700F2" w:rsidRDefault="00AE58B4" w:rsidP="00D20DA9">
            <w:pPr>
              <w:pStyle w:val="SmallText"/>
            </w:pPr>
            <w:r>
              <w:t>July 2020 – March 2021</w:t>
            </w:r>
          </w:p>
          <w:p w14:paraId="0F32368C" w14:textId="77777777" w:rsidR="0040233B" w:rsidRDefault="00AE58B4" w:rsidP="00D20DA9">
            <w:pPr>
              <w:pStyle w:val="Text"/>
            </w:pPr>
            <w:r>
              <w:t xml:space="preserve">Legal </w:t>
            </w:r>
            <w:proofErr w:type="gramStart"/>
            <w:r>
              <w:t>Assistant</w:t>
            </w:r>
            <w:r w:rsidR="00D20DA9" w:rsidRPr="001700F2">
              <w:t xml:space="preserve"> </w:t>
            </w:r>
            <w:r>
              <w:t xml:space="preserve"> </w:t>
            </w:r>
            <w:r w:rsidR="00D20DA9" w:rsidRPr="00E11097">
              <w:rPr>
                <w:color w:val="auto"/>
              </w:rPr>
              <w:t>•</w:t>
            </w:r>
            <w:proofErr w:type="gramEnd"/>
            <w:r w:rsidRPr="00E11097">
              <w:rPr>
                <w:color w:val="auto"/>
              </w:rPr>
              <w:t xml:space="preserve"> </w:t>
            </w:r>
            <w:r w:rsidR="00D20DA9" w:rsidRPr="001700F2">
              <w:rPr>
                <w:color w:val="BE9268"/>
              </w:rPr>
              <w:t xml:space="preserve"> </w:t>
            </w:r>
            <w:r>
              <w:t>McKimm &amp; Lott</w:t>
            </w:r>
          </w:p>
          <w:p w14:paraId="30C84A09" w14:textId="77777777" w:rsidR="00064275" w:rsidRDefault="00AE7D55" w:rsidP="004D559B">
            <w:r>
              <w:t xml:space="preserve">I </w:t>
            </w:r>
            <w:r w:rsidR="007B176E">
              <w:t>was a receptionist and</w:t>
            </w:r>
            <w:r>
              <w:t xml:space="preserve"> general office </w:t>
            </w:r>
            <w:r w:rsidR="007B176E">
              <w:t xml:space="preserve">assistant </w:t>
            </w:r>
            <w:r w:rsidR="008007A1">
              <w:t>i</w:t>
            </w:r>
            <w:r w:rsidR="007B176E">
              <w:t>n</w:t>
            </w:r>
            <w:r w:rsidR="008007A1">
              <w:t xml:space="preserve"> the</w:t>
            </w:r>
            <w:r w:rsidR="007B176E">
              <w:t xml:space="preserve"> litigation</w:t>
            </w:r>
            <w:r>
              <w:t>, real estate, corporate</w:t>
            </w:r>
            <w:r w:rsidR="009255DF">
              <w:t xml:space="preserve">, accounting, </w:t>
            </w:r>
            <w:r>
              <w:t xml:space="preserve">and criminal </w:t>
            </w:r>
            <w:r w:rsidR="008007A1">
              <w:t>department</w:t>
            </w:r>
            <w:r w:rsidR="007B176E">
              <w:t xml:space="preserve">. </w:t>
            </w:r>
          </w:p>
          <w:p w14:paraId="6873F599" w14:textId="259CB6DC" w:rsidR="00E87B40" w:rsidRDefault="00E938BD" w:rsidP="004D559B">
            <w:r>
              <w:t>I answered phones, witnessed document signings, and covered vacations in the above noted departments.</w:t>
            </w:r>
          </w:p>
          <w:p w14:paraId="62428D95" w14:textId="77777777" w:rsidR="00E87B40" w:rsidRDefault="00E87B40" w:rsidP="004D559B"/>
          <w:p w14:paraId="0917704E" w14:textId="1877CBB0" w:rsidR="00C72480" w:rsidRPr="001C624A" w:rsidRDefault="00C72480" w:rsidP="004D559B"/>
        </w:tc>
      </w:tr>
      <w:tr w:rsidR="00AE58B4" w:rsidRPr="001700F2" w14:paraId="075DDEA4" w14:textId="77777777" w:rsidTr="000C00E0">
        <w:trPr>
          <w:trHeight w:val="214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1547001B" w14:textId="7AACF2E4" w:rsidR="00AE58B4" w:rsidRPr="001700F2" w:rsidRDefault="00806BEF" w:rsidP="003955DA">
            <w:pPr>
              <w:pStyle w:val="Heading2"/>
            </w:pPr>
            <w:r>
              <w:lastRenderedPageBreak/>
              <w:t xml:space="preserve">EDUCATION </w:t>
            </w:r>
            <w:sdt>
              <w:sdtPr>
                <w:rPr>
                  <w:rStyle w:val="Accent"/>
                </w:rPr>
                <w:id w:val="1200354813"/>
                <w:placeholder>
                  <w:docPart w:val="86F0FC90F8F6AF45986EDE91B056F460"/>
                </w:placeholder>
                <w:temporary/>
                <w:showingPlcHdr/>
                <w15:appearance w15:val="hidden"/>
                <w:text/>
              </w:sdtPr>
              <w:sdtContent>
                <w:r w:rsidRPr="00E11097">
                  <w:rPr>
                    <w:rStyle w:val="Accent"/>
                    <w:color w:val="auto"/>
                  </w:rPr>
                  <w:t>—</w:t>
                </w:r>
              </w:sdtContent>
            </w:sdt>
          </w:p>
        </w:tc>
        <w:tc>
          <w:tcPr>
            <w:tcW w:w="3121" w:type="dxa"/>
            <w:vMerge w:val="restart"/>
            <w:shd w:val="clear" w:color="auto" w:fill="303848" w:themeFill="accent1"/>
            <w:vAlign w:val="center"/>
          </w:tcPr>
          <w:p w14:paraId="5FDBD22A" w14:textId="548A476F" w:rsidR="00AE58B4" w:rsidRPr="001700F2" w:rsidRDefault="00AE58B4" w:rsidP="003955DA">
            <w:pPr>
              <w:pStyle w:val="Heading1"/>
            </w:pPr>
            <w:r w:rsidRPr="00AE58B4">
              <w:rPr>
                <w:sz w:val="22"/>
                <w:szCs w:val="22"/>
              </w:rPr>
              <w:t>WORK EXPERIENCE</w:t>
            </w:r>
          </w:p>
        </w:tc>
        <w:tc>
          <w:tcPr>
            <w:tcW w:w="3108" w:type="dxa"/>
            <w:tcBorders>
              <w:bottom w:val="double" w:sz="4" w:space="0" w:color="auto"/>
            </w:tcBorders>
          </w:tcPr>
          <w:p w14:paraId="0F1A849B" w14:textId="77777777" w:rsidR="00AE58B4" w:rsidRPr="001700F2" w:rsidRDefault="00AE58B4" w:rsidP="003955DA"/>
        </w:tc>
      </w:tr>
      <w:tr w:rsidR="00AE58B4" w:rsidRPr="001700F2" w14:paraId="490E2D4C" w14:textId="77777777" w:rsidTr="000C00E0">
        <w:trPr>
          <w:trHeight w:val="331"/>
        </w:trPr>
        <w:tc>
          <w:tcPr>
            <w:tcW w:w="3109" w:type="dxa"/>
            <w:vMerge/>
            <w:shd w:val="clear" w:color="auto" w:fill="auto"/>
            <w:vAlign w:val="center"/>
          </w:tcPr>
          <w:p w14:paraId="3732F320" w14:textId="77777777" w:rsidR="00AE58B4" w:rsidRPr="001700F2" w:rsidRDefault="00AE58B4" w:rsidP="003955DA">
            <w:pPr>
              <w:pStyle w:val="Heading2"/>
            </w:pPr>
          </w:p>
        </w:tc>
        <w:tc>
          <w:tcPr>
            <w:tcW w:w="3121" w:type="dxa"/>
            <w:vMerge/>
            <w:shd w:val="clear" w:color="auto" w:fill="303848" w:themeFill="accent1"/>
            <w:vAlign w:val="center"/>
          </w:tcPr>
          <w:p w14:paraId="38A5D948" w14:textId="77777777" w:rsidR="00AE58B4" w:rsidRPr="001700F2" w:rsidRDefault="00AE58B4" w:rsidP="003955DA">
            <w:pPr>
              <w:pStyle w:val="Heading1"/>
            </w:pPr>
          </w:p>
        </w:tc>
        <w:tc>
          <w:tcPr>
            <w:tcW w:w="3108" w:type="dxa"/>
            <w:tcBorders>
              <w:top w:val="double" w:sz="4" w:space="0" w:color="auto"/>
            </w:tcBorders>
          </w:tcPr>
          <w:p w14:paraId="4D8D8402" w14:textId="77777777" w:rsidR="00AE58B4" w:rsidRPr="001700F2" w:rsidRDefault="00AE58B4" w:rsidP="003955DA"/>
        </w:tc>
      </w:tr>
      <w:tr w:rsidR="00AE58B4" w:rsidRPr="001700F2" w14:paraId="65568F5B" w14:textId="77777777" w:rsidTr="00447C29">
        <w:trPr>
          <w:trHeight w:val="7161"/>
        </w:trPr>
        <w:tc>
          <w:tcPr>
            <w:tcW w:w="3109" w:type="dxa"/>
            <w:shd w:val="clear" w:color="auto" w:fill="auto"/>
          </w:tcPr>
          <w:p w14:paraId="3B81E9A7" w14:textId="7E5D3BBB" w:rsidR="00806BEF" w:rsidRDefault="00806BEF" w:rsidP="00806BEF">
            <w:r>
              <w:t>Bachelor of Arts in Anthropology and Gender Studies</w:t>
            </w:r>
          </w:p>
          <w:p w14:paraId="103F39CD" w14:textId="77777777" w:rsidR="00ED64F7" w:rsidRPr="00ED64F7" w:rsidRDefault="00ED64F7" w:rsidP="00806BEF"/>
          <w:p w14:paraId="01ED8E94" w14:textId="77777777" w:rsidR="00806BEF" w:rsidRPr="00ED64F7" w:rsidRDefault="00806BEF" w:rsidP="00806BEF">
            <w:pPr>
              <w:pStyle w:val="Text"/>
              <w:rPr>
                <w:color w:val="0D0D0D" w:themeColor="text1" w:themeTint="F2"/>
              </w:rPr>
            </w:pPr>
            <w:r w:rsidRPr="00ED64F7">
              <w:rPr>
                <w:color w:val="0D0D0D" w:themeColor="text1" w:themeTint="F2"/>
              </w:rPr>
              <w:t>University of Victoria</w:t>
            </w:r>
          </w:p>
          <w:p w14:paraId="11836E41" w14:textId="0479877C" w:rsidR="00806BEF" w:rsidRPr="00806BEF" w:rsidRDefault="00C72480" w:rsidP="00806BEF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[</w:t>
            </w:r>
            <w:r w:rsidR="00806BEF" w:rsidRPr="00806BEF">
              <w:rPr>
                <w:color w:val="0D0D0D" w:themeColor="text1" w:themeTint="F2"/>
                <w:sz w:val="20"/>
                <w:szCs w:val="20"/>
              </w:rPr>
              <w:t>Ongoing</w:t>
            </w:r>
            <w:r>
              <w:rPr>
                <w:color w:val="0D0D0D" w:themeColor="text1" w:themeTint="F2"/>
                <w:sz w:val="20"/>
                <w:szCs w:val="20"/>
              </w:rPr>
              <w:t>]</w:t>
            </w:r>
          </w:p>
          <w:p w14:paraId="568E9596" w14:textId="77777777" w:rsidR="00806BEF" w:rsidRPr="00806BEF" w:rsidRDefault="00806BEF" w:rsidP="00806BEF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1E23C3F8" w14:textId="44C76550" w:rsidR="00806BEF" w:rsidRPr="00ED64F7" w:rsidRDefault="00806BEF" w:rsidP="00806BEF">
            <w:pPr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ED64F7">
              <w:rPr>
                <w:color w:val="0D0D0D" w:themeColor="text1" w:themeTint="F2"/>
                <w:sz w:val="20"/>
                <w:szCs w:val="20"/>
                <w:u w:val="single"/>
              </w:rPr>
              <w:t>Anthropology</w:t>
            </w:r>
          </w:p>
          <w:p w14:paraId="3277AD58" w14:textId="77777777" w:rsidR="00806BEF" w:rsidRPr="00806BEF" w:rsidRDefault="00806BEF" w:rsidP="00806BEF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0C56EA35" w14:textId="64992B70" w:rsidR="00806BEF" w:rsidRPr="00ED64F7" w:rsidRDefault="00806BEF" w:rsidP="00ED64F7">
            <w:pPr>
              <w:rPr>
                <w:color w:val="0D0D0D" w:themeColor="text1" w:themeTint="F2"/>
                <w:sz w:val="20"/>
                <w:szCs w:val="20"/>
              </w:rPr>
            </w:pPr>
            <w:r w:rsidRPr="00ED64F7">
              <w:rPr>
                <w:color w:val="0D0D0D" w:themeColor="text1" w:themeTint="F2"/>
                <w:sz w:val="20"/>
                <w:szCs w:val="20"/>
              </w:rPr>
              <w:t xml:space="preserve">ANTH 319 </w:t>
            </w:r>
            <w:r w:rsidR="00ED64F7" w:rsidRPr="00ED64F7">
              <w:rPr>
                <w:color w:val="0D0D0D" w:themeColor="text1" w:themeTint="F2"/>
                <w:sz w:val="20"/>
                <w:szCs w:val="20"/>
              </w:rPr>
              <w:t xml:space="preserve">Archeological and Biological Research Methods; Completed an </w:t>
            </w:r>
            <w:r w:rsidRPr="00ED64F7">
              <w:rPr>
                <w:color w:val="0D0D0D" w:themeColor="text1" w:themeTint="F2"/>
                <w:sz w:val="20"/>
                <w:szCs w:val="20"/>
              </w:rPr>
              <w:t xml:space="preserve">analysis of dataset </w:t>
            </w:r>
            <w:r w:rsidR="00F47EAC" w:rsidRPr="00ED64F7">
              <w:rPr>
                <w:color w:val="0D0D0D" w:themeColor="text1" w:themeTint="F2"/>
                <w:sz w:val="20"/>
                <w:szCs w:val="20"/>
              </w:rPr>
              <w:t>(data set cleaning, data manipulation)</w:t>
            </w:r>
            <w:r w:rsidR="00ED64F7" w:rsidRPr="00ED64F7">
              <w:rPr>
                <w:color w:val="0D0D0D" w:themeColor="text1" w:themeTint="F2"/>
                <w:sz w:val="20"/>
                <w:szCs w:val="20"/>
              </w:rPr>
              <w:t xml:space="preserve"> and presented findings</w:t>
            </w:r>
            <w:r w:rsidR="00ED64F7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68E6BD63" w14:textId="77777777" w:rsidR="00F47EAC" w:rsidRPr="00F47EAC" w:rsidRDefault="00F47EAC" w:rsidP="00F47EAC">
            <w:pPr>
              <w:pStyle w:val="ListParagraph"/>
              <w:rPr>
                <w:color w:val="0D0D0D" w:themeColor="text1" w:themeTint="F2"/>
                <w:sz w:val="20"/>
                <w:szCs w:val="20"/>
              </w:rPr>
            </w:pPr>
          </w:p>
          <w:p w14:paraId="70EDD47B" w14:textId="14175574" w:rsidR="00806BEF" w:rsidRPr="00ED64F7" w:rsidRDefault="00806BEF" w:rsidP="00ED64F7">
            <w:pPr>
              <w:rPr>
                <w:color w:val="0D0D0D" w:themeColor="text1" w:themeTint="F2"/>
                <w:sz w:val="20"/>
                <w:szCs w:val="20"/>
              </w:rPr>
            </w:pPr>
            <w:r w:rsidRPr="00ED64F7">
              <w:rPr>
                <w:color w:val="0D0D0D" w:themeColor="text1" w:themeTint="F2"/>
                <w:sz w:val="20"/>
                <w:szCs w:val="20"/>
              </w:rPr>
              <w:t>ANTH 394 Forensic Field Course</w:t>
            </w:r>
            <w:r w:rsidR="00ED64F7" w:rsidRPr="00ED64F7">
              <w:rPr>
                <w:color w:val="0D0D0D" w:themeColor="text1" w:themeTint="F2"/>
                <w:sz w:val="20"/>
                <w:szCs w:val="20"/>
              </w:rPr>
              <w:t>;</w:t>
            </w:r>
            <w:r w:rsidRPr="00ED64F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ED64F7" w:rsidRPr="00ED64F7">
              <w:rPr>
                <w:color w:val="0D0D0D" w:themeColor="text1" w:themeTint="F2"/>
                <w:sz w:val="20"/>
                <w:szCs w:val="20"/>
              </w:rPr>
              <w:t xml:space="preserve">Course </w:t>
            </w:r>
            <w:r w:rsidRPr="00ED64F7">
              <w:rPr>
                <w:color w:val="0D0D0D" w:themeColor="text1" w:themeTint="F2"/>
                <w:sz w:val="20"/>
                <w:szCs w:val="20"/>
              </w:rPr>
              <w:t>included Archaeological excavation components</w:t>
            </w:r>
            <w:r w:rsidR="00F47EAC" w:rsidRPr="00ED64F7">
              <w:rPr>
                <w:color w:val="0D0D0D" w:themeColor="text1" w:themeTint="F2"/>
                <w:sz w:val="20"/>
                <w:szCs w:val="20"/>
              </w:rPr>
              <w:t>.</w:t>
            </w:r>
            <w:r w:rsidRPr="00ED64F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6254E76D" w14:textId="77777777" w:rsidR="00806BEF" w:rsidRPr="00806BEF" w:rsidRDefault="00806BEF" w:rsidP="00806BEF">
            <w:pPr>
              <w:pStyle w:val="ListParagraph"/>
              <w:rPr>
                <w:color w:val="0D0D0D" w:themeColor="text1" w:themeTint="F2"/>
                <w:sz w:val="20"/>
                <w:szCs w:val="20"/>
              </w:rPr>
            </w:pPr>
          </w:p>
          <w:p w14:paraId="40DCAC30" w14:textId="00D7194B" w:rsidR="00806BEF" w:rsidRPr="00ED64F7" w:rsidRDefault="00806BEF" w:rsidP="00ED64F7">
            <w:pPr>
              <w:rPr>
                <w:color w:val="0D0D0D" w:themeColor="text1" w:themeTint="F2"/>
                <w:sz w:val="20"/>
                <w:szCs w:val="20"/>
              </w:rPr>
            </w:pPr>
            <w:r w:rsidRPr="00ED64F7">
              <w:rPr>
                <w:color w:val="0D0D0D" w:themeColor="text1" w:themeTint="F2"/>
                <w:sz w:val="20"/>
                <w:szCs w:val="20"/>
              </w:rPr>
              <w:t>ANTH 336 Contemporary Indigenous Issues</w:t>
            </w:r>
            <w:r w:rsidR="00ED64F7" w:rsidRPr="00ED64F7">
              <w:rPr>
                <w:color w:val="0D0D0D" w:themeColor="text1" w:themeTint="F2"/>
                <w:sz w:val="20"/>
                <w:szCs w:val="20"/>
              </w:rPr>
              <w:t>;</w:t>
            </w:r>
            <w:r w:rsidR="00ED64F7">
              <w:rPr>
                <w:color w:val="0D0D0D" w:themeColor="text1" w:themeTint="F2"/>
                <w:sz w:val="20"/>
                <w:szCs w:val="20"/>
              </w:rPr>
              <w:t xml:space="preserve"> Overview course of social, political legal and cultural issues. Final project was on Repatriation issues in Archaeology.</w:t>
            </w:r>
          </w:p>
          <w:p w14:paraId="6920BD66" w14:textId="77777777" w:rsidR="00ED64F7" w:rsidRDefault="00ED64F7" w:rsidP="003955DA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40BE8D55" w14:textId="0DEA1B29" w:rsidR="00806BEF" w:rsidRPr="00ED64F7" w:rsidRDefault="00806BEF" w:rsidP="003955DA">
            <w:pPr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ED64F7">
              <w:rPr>
                <w:color w:val="0D0D0D" w:themeColor="text1" w:themeTint="F2"/>
                <w:sz w:val="20"/>
                <w:szCs w:val="20"/>
                <w:u w:val="single"/>
              </w:rPr>
              <w:t>Gender Studies</w:t>
            </w:r>
          </w:p>
          <w:p w14:paraId="11E4CEBB" w14:textId="74A0C88C" w:rsidR="00004F8B" w:rsidRPr="007034B6" w:rsidRDefault="00004F8B" w:rsidP="007034B6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1D3AA87A" w14:textId="48ED94BC" w:rsidR="007034B6" w:rsidRPr="00ED64F7" w:rsidRDefault="00004F8B" w:rsidP="00ED64F7">
            <w:pPr>
              <w:rPr>
                <w:color w:val="0D0D0D" w:themeColor="text1" w:themeTint="F2"/>
                <w:sz w:val="20"/>
                <w:szCs w:val="20"/>
              </w:rPr>
            </w:pPr>
            <w:r w:rsidRPr="00ED64F7">
              <w:rPr>
                <w:color w:val="0D0D0D" w:themeColor="text1" w:themeTint="F2"/>
                <w:sz w:val="20"/>
                <w:szCs w:val="20"/>
              </w:rPr>
              <w:t>GNDR 203 Indigenous Womxn in Canada</w:t>
            </w:r>
            <w:r w:rsidR="007034B6" w:rsidRPr="00ED64F7">
              <w:rPr>
                <w:color w:val="0D0D0D" w:themeColor="text1" w:themeTint="F2"/>
                <w:sz w:val="20"/>
                <w:szCs w:val="20"/>
              </w:rPr>
              <w:t xml:space="preserve">; read the MMIWG Inquiry Final Report and presented on </w:t>
            </w:r>
            <w:r w:rsidR="00ED64F7" w:rsidRPr="00ED64F7">
              <w:rPr>
                <w:color w:val="0D0D0D" w:themeColor="text1" w:themeTint="F2"/>
                <w:sz w:val="20"/>
                <w:szCs w:val="20"/>
              </w:rPr>
              <w:t>status</w:t>
            </w:r>
            <w:r w:rsidR="007034B6" w:rsidRPr="00ED64F7">
              <w:rPr>
                <w:color w:val="0D0D0D" w:themeColor="text1" w:themeTint="F2"/>
                <w:sz w:val="20"/>
                <w:szCs w:val="20"/>
              </w:rPr>
              <w:t xml:space="preserve"> of recommendations</w:t>
            </w:r>
            <w:r w:rsidR="00ED64F7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6229" w:type="dxa"/>
            <w:gridSpan w:val="2"/>
            <w:vAlign w:val="center"/>
          </w:tcPr>
          <w:p w14:paraId="434A9657" w14:textId="42702047" w:rsidR="008455A1" w:rsidRPr="001700F2" w:rsidRDefault="00CA7438" w:rsidP="008455A1">
            <w:pPr>
              <w:pStyle w:val="SmallText"/>
            </w:pPr>
            <w:r>
              <w:t>June 2024 - present</w:t>
            </w:r>
          </w:p>
          <w:p w14:paraId="5AC499BC" w14:textId="29FE189F" w:rsidR="008455A1" w:rsidRPr="008455A1" w:rsidRDefault="008455A1" w:rsidP="008455A1">
            <w:pPr>
              <w:rPr>
                <w:sz w:val="20"/>
                <w:szCs w:val="20"/>
              </w:rPr>
            </w:pPr>
            <w:proofErr w:type="gramStart"/>
            <w:r w:rsidRPr="008455A1">
              <w:rPr>
                <w:sz w:val="20"/>
                <w:szCs w:val="20"/>
              </w:rPr>
              <w:t xml:space="preserve">Server </w:t>
            </w:r>
            <w:r w:rsidRPr="00E11097">
              <w:rPr>
                <w:color w:val="auto"/>
                <w:sz w:val="20"/>
                <w:szCs w:val="20"/>
              </w:rPr>
              <w:t xml:space="preserve"> •</w:t>
            </w:r>
            <w:proofErr w:type="gramEnd"/>
            <w:r w:rsidRPr="00E11097">
              <w:rPr>
                <w:color w:val="auto"/>
                <w:sz w:val="20"/>
                <w:szCs w:val="20"/>
              </w:rPr>
              <w:t xml:space="preserve">  </w:t>
            </w:r>
            <w:r w:rsidR="00335CC4">
              <w:rPr>
                <w:sz w:val="20"/>
                <w:szCs w:val="20"/>
              </w:rPr>
              <w:t>Peac</w:t>
            </w:r>
            <w:r w:rsidR="00E87B40">
              <w:rPr>
                <w:sz w:val="20"/>
                <w:szCs w:val="20"/>
              </w:rPr>
              <w:t>ock Billiard’s and James Joyce Bistro</w:t>
            </w:r>
          </w:p>
          <w:p w14:paraId="53F3C821" w14:textId="57F1D1B3" w:rsidR="005606B2" w:rsidRPr="005606B2" w:rsidRDefault="000A2FCF" w:rsidP="005606B2">
            <w:r>
              <w:t>As a server</w:t>
            </w:r>
            <w:r w:rsidR="003C7DDA">
              <w:t xml:space="preserve"> in a bar</w:t>
            </w:r>
            <w:r w:rsidR="008455A1">
              <w:t>,</w:t>
            </w:r>
            <w:r w:rsidR="003C7DDA">
              <w:t xml:space="preserve"> </w:t>
            </w:r>
            <w:r w:rsidR="0076538B">
              <w:t xml:space="preserve">it </w:t>
            </w:r>
            <w:r w:rsidR="002D79E0">
              <w:t>was</w:t>
            </w:r>
            <w:r w:rsidR="0076538B">
              <w:t xml:space="preserve"> a priority for me to </w:t>
            </w:r>
            <w:r w:rsidR="00641176">
              <w:t xml:space="preserve">maintain </w:t>
            </w:r>
            <w:r w:rsidR="00A631D0">
              <w:t>a</w:t>
            </w:r>
            <w:r w:rsidR="0024516D">
              <w:t xml:space="preserve"> </w:t>
            </w:r>
            <w:r w:rsidR="00F060B3">
              <w:t xml:space="preserve">safe and </w:t>
            </w:r>
            <w:r w:rsidR="00A631D0">
              <w:t>inclusive environment</w:t>
            </w:r>
            <w:r w:rsidR="0076538B">
              <w:t xml:space="preserve">. </w:t>
            </w:r>
            <w:r w:rsidR="00F060B3">
              <w:t xml:space="preserve">I </w:t>
            </w:r>
            <w:r w:rsidR="008268D2">
              <w:t xml:space="preserve">tactfully </w:t>
            </w:r>
            <w:r w:rsidR="00F060B3">
              <w:t>navigate</w:t>
            </w:r>
            <w:r w:rsidR="002D79E0">
              <w:t>d</w:t>
            </w:r>
            <w:r w:rsidR="00F060B3">
              <w:t xml:space="preserve"> difficult situations</w:t>
            </w:r>
            <w:r w:rsidR="008268D2">
              <w:t>; I</w:t>
            </w:r>
            <w:r w:rsidR="00F060B3">
              <w:t xml:space="preserve"> </w:t>
            </w:r>
            <w:r w:rsidR="00ED73A4">
              <w:t>am</w:t>
            </w:r>
            <w:r w:rsidR="003261C7">
              <w:t xml:space="preserve"> extremely observant</w:t>
            </w:r>
            <w:r w:rsidR="008268D2">
              <w:t>;</w:t>
            </w:r>
            <w:r w:rsidR="003261C7">
              <w:t xml:space="preserve"> </w:t>
            </w:r>
            <w:r w:rsidR="004C0E18">
              <w:t xml:space="preserve">and </w:t>
            </w:r>
            <w:r w:rsidR="008268D2">
              <w:t xml:space="preserve">I </w:t>
            </w:r>
            <w:r w:rsidR="00A64ADC">
              <w:t>g</w:t>
            </w:r>
            <w:r w:rsidR="00ED73A4">
              <w:t>et</w:t>
            </w:r>
            <w:r w:rsidR="00A64ADC">
              <w:t xml:space="preserve"> to </w:t>
            </w:r>
            <w:r w:rsidR="007F4E55">
              <w:t xml:space="preserve">network with </w:t>
            </w:r>
            <w:r w:rsidR="00A64ADC">
              <w:t>people from every walk of life</w:t>
            </w:r>
            <w:r w:rsidR="008268D2">
              <w:t>,</w:t>
            </w:r>
            <w:r w:rsidR="007F4E55">
              <w:t xml:space="preserve"> </w:t>
            </w:r>
            <w:r w:rsidR="00A64ADC">
              <w:t>from all over the world.</w:t>
            </w:r>
          </w:p>
          <w:p w14:paraId="07B2998F" w14:textId="77777777" w:rsidR="00AE58B4" w:rsidRPr="001700F2" w:rsidRDefault="00AE58B4" w:rsidP="003955DA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69B9C9AE" w14:textId="47165DF2" w:rsidR="00AE58B4" w:rsidRPr="001700F2" w:rsidRDefault="00212E2F" w:rsidP="003955DA">
            <w:pPr>
              <w:pStyle w:val="SmallText"/>
            </w:pPr>
            <w:r>
              <w:t>February 2019</w:t>
            </w:r>
            <w:r w:rsidR="00AE58B4">
              <w:t xml:space="preserve"> – </w:t>
            </w:r>
            <w:r>
              <w:t>July 2020</w:t>
            </w:r>
          </w:p>
          <w:p w14:paraId="0FFFF2CE" w14:textId="77777777" w:rsidR="00AE58B4" w:rsidRDefault="00AE58B4" w:rsidP="003955DA">
            <w:pPr>
              <w:pStyle w:val="Text"/>
            </w:pPr>
            <w:r>
              <w:t xml:space="preserve">Senior Student </w:t>
            </w:r>
            <w:proofErr w:type="gramStart"/>
            <w:r>
              <w:t xml:space="preserve">Caller </w:t>
            </w:r>
            <w:r w:rsidRPr="00E11097">
              <w:rPr>
                <w:color w:val="auto"/>
              </w:rPr>
              <w:t xml:space="preserve"> •</w:t>
            </w:r>
            <w:proofErr w:type="gramEnd"/>
            <w:r w:rsidRPr="00E11097">
              <w:rPr>
                <w:color w:val="auto"/>
              </w:rPr>
              <w:t xml:space="preserve">  </w:t>
            </w:r>
            <w:proofErr w:type="spellStart"/>
            <w:r w:rsidR="00B86F60">
              <w:t>Uvic</w:t>
            </w:r>
            <w:proofErr w:type="spellEnd"/>
            <w:r w:rsidR="00B86F60">
              <w:t xml:space="preserve"> Alumni Association</w:t>
            </w:r>
          </w:p>
          <w:p w14:paraId="439EA545" w14:textId="65B4ABA9" w:rsidR="005606B2" w:rsidRDefault="00F17FBA" w:rsidP="005606B2">
            <w:r>
              <w:t>My first</w:t>
            </w:r>
            <w:r w:rsidR="00D311D9">
              <w:t xml:space="preserve"> job in an</w:t>
            </w:r>
            <w:r>
              <w:t xml:space="preserve"> office environment was </w:t>
            </w:r>
            <w:r w:rsidR="00D311D9">
              <w:t>preformed</w:t>
            </w:r>
            <w:r>
              <w:t xml:space="preserve"> sole</w:t>
            </w:r>
            <w:r w:rsidR="00B36DB0">
              <w:t>l</w:t>
            </w:r>
            <w:r>
              <w:t xml:space="preserve">y </w:t>
            </w:r>
            <w:r w:rsidR="00F705FE">
              <w:t>via</w:t>
            </w:r>
            <w:r>
              <w:t xml:space="preserve"> tele</w:t>
            </w:r>
            <w:r w:rsidR="00B36DB0">
              <w:t>communications.</w:t>
            </w:r>
            <w:r w:rsidR="00D311D9">
              <w:t xml:space="preserve"> Fundraising for various </w:t>
            </w:r>
            <w:r w:rsidR="00671BF1">
              <w:t>bursaries and funds, I was promoted in my second semester</w:t>
            </w:r>
            <w:r w:rsidR="00F22D3C">
              <w:t>.</w:t>
            </w:r>
          </w:p>
          <w:p w14:paraId="34DAA170" w14:textId="77777777" w:rsidR="00CA7438" w:rsidRDefault="00CA7438" w:rsidP="005606B2"/>
          <w:p w14:paraId="520397F2" w14:textId="274E5556" w:rsidR="00033FFD" w:rsidRPr="001700F2" w:rsidRDefault="00033FFD" w:rsidP="00033FFD">
            <w:pPr>
              <w:pStyle w:val="SmallText"/>
            </w:pPr>
            <w:r>
              <w:t>September 2013 – September 2019</w:t>
            </w:r>
          </w:p>
          <w:p w14:paraId="6EE90198" w14:textId="245F4348" w:rsidR="00033FFD" w:rsidRDefault="00033FFD" w:rsidP="00033FFD">
            <w:pPr>
              <w:pStyle w:val="Text"/>
            </w:pPr>
            <w:r>
              <w:t xml:space="preserve">Events Coordinator </w:t>
            </w:r>
            <w:proofErr w:type="gramStart"/>
            <w:r w:rsidRPr="00E11097">
              <w:rPr>
                <w:color w:val="auto"/>
              </w:rPr>
              <w:t xml:space="preserve">•  </w:t>
            </w:r>
            <w:r>
              <w:t>Alberni</w:t>
            </w:r>
            <w:proofErr w:type="gramEnd"/>
            <w:r>
              <w:t xml:space="preserve"> Valley Wrestling Association</w:t>
            </w:r>
          </w:p>
          <w:p w14:paraId="177B0409" w14:textId="713FBBE3" w:rsidR="008451B7" w:rsidRPr="005606B2" w:rsidRDefault="00545092" w:rsidP="00545092">
            <w:r>
              <w:t xml:space="preserve">I </w:t>
            </w:r>
            <w:r w:rsidR="00F51CB1">
              <w:t xml:space="preserve">worked on a team employed by a sports association in Port Alberni, B.C. I </w:t>
            </w:r>
            <w:r>
              <w:t>taught P</w:t>
            </w:r>
            <w:r w:rsidR="004635EE">
              <w:t xml:space="preserve">hysical </w:t>
            </w:r>
            <w:r>
              <w:t>E</w:t>
            </w:r>
            <w:r w:rsidR="004635EE">
              <w:t>ducation</w:t>
            </w:r>
            <w:r>
              <w:t xml:space="preserve"> classes</w:t>
            </w:r>
            <w:r w:rsidR="00A237FF">
              <w:t xml:space="preserve"> in Elementary schools</w:t>
            </w:r>
            <w:r>
              <w:t xml:space="preserve">, </w:t>
            </w:r>
            <w:r w:rsidR="00A01084">
              <w:t xml:space="preserve">marketed </w:t>
            </w:r>
            <w:r>
              <w:t xml:space="preserve">and </w:t>
            </w:r>
            <w:r w:rsidR="00A01084">
              <w:t xml:space="preserve">staffed </w:t>
            </w:r>
            <w:r w:rsidR="00BE3956">
              <w:t>a</w:t>
            </w:r>
            <w:r>
              <w:t xml:space="preserve"> </w:t>
            </w:r>
            <w:r w:rsidR="00953CED">
              <w:t>weeklong</w:t>
            </w:r>
            <w:r>
              <w:t xml:space="preserve"> summer camp,</w:t>
            </w:r>
            <w:r w:rsidR="00A237FF">
              <w:t xml:space="preserve"> organized bottle drives, </w:t>
            </w:r>
            <w:r w:rsidR="006536B4">
              <w:t>worked various jobs supervising teams of volunteers</w:t>
            </w:r>
            <w:r w:rsidR="00B30F62">
              <w:t xml:space="preserve"> at</w:t>
            </w:r>
            <w:r w:rsidR="00F50A6F">
              <w:t xml:space="preserve"> </w:t>
            </w:r>
            <w:r w:rsidR="00B30F62">
              <w:t>spring/f</w:t>
            </w:r>
            <w:r w:rsidR="00F50A6F">
              <w:t xml:space="preserve">all fairs, weddings, celebrations of life, graduations, </w:t>
            </w:r>
            <w:r w:rsidR="008B0801">
              <w:t>concerts</w:t>
            </w:r>
            <w:r w:rsidR="00B30F62">
              <w:t xml:space="preserve">, </w:t>
            </w:r>
            <w:r w:rsidR="008226D1">
              <w:t xml:space="preserve">bottle drives, </w:t>
            </w:r>
            <w:r w:rsidR="00B30F62">
              <w:t>drag races,</w:t>
            </w:r>
            <w:r w:rsidR="00FE4A47">
              <w:t xml:space="preserve"> motocross</w:t>
            </w:r>
            <w:r w:rsidR="008226D1">
              <w:t xml:space="preserve"> races,</w:t>
            </w:r>
            <w:r w:rsidR="00B30F62">
              <w:t xml:space="preserve"> and the annual salmon derby. </w:t>
            </w:r>
            <w:r w:rsidR="00E93590">
              <w:t xml:space="preserve">My duties spanned </w:t>
            </w:r>
            <w:r w:rsidR="008B0801">
              <w:t xml:space="preserve">from obtaining the contract, scheduling, supervising </w:t>
            </w:r>
            <w:r w:rsidR="00392618">
              <w:t xml:space="preserve">the team </w:t>
            </w:r>
            <w:r w:rsidR="008B0801">
              <w:t>and complet</w:t>
            </w:r>
            <w:r w:rsidR="006E7EDA">
              <w:t>ing</w:t>
            </w:r>
            <w:r w:rsidR="008B0801">
              <w:t xml:space="preserve"> the </w:t>
            </w:r>
            <w:r w:rsidR="00392618">
              <w:t xml:space="preserve">work </w:t>
            </w:r>
            <w:r w:rsidR="008B0801">
              <w:t>m</w:t>
            </w:r>
            <w:r w:rsidR="005F1CA6">
              <w:t>y</w:t>
            </w:r>
            <w:r w:rsidR="008B0801">
              <w:t>self. Jobs ranged from setting up/taking down</w:t>
            </w:r>
            <w:r w:rsidR="00FE4A47">
              <w:t xml:space="preserve"> events</w:t>
            </w:r>
            <w:r w:rsidR="008B0801">
              <w:t>, running</w:t>
            </w:r>
            <w:r w:rsidR="00FE4A47">
              <w:t xml:space="preserve"> </w:t>
            </w:r>
            <w:r w:rsidR="008B0801">
              <w:t>flagging</w:t>
            </w:r>
            <w:r w:rsidR="00FE4A47">
              <w:t>,</w:t>
            </w:r>
            <w:r w:rsidR="008B0801">
              <w:t xml:space="preserve"> parking, </w:t>
            </w:r>
            <w:r w:rsidR="00FE4A47">
              <w:t xml:space="preserve">or </w:t>
            </w:r>
            <w:r w:rsidR="005F1CA6">
              <w:t>security,</w:t>
            </w:r>
            <w:r w:rsidR="009561EB">
              <w:t xml:space="preserve"> working as movers,</w:t>
            </w:r>
            <w:r w:rsidR="005F1CA6">
              <w:t xml:space="preserve"> </w:t>
            </w:r>
            <w:r w:rsidR="008451B7">
              <w:t>as well as putting on events</w:t>
            </w:r>
            <w:r w:rsidR="00953CED">
              <w:t>/camps/fundraisers</w:t>
            </w:r>
            <w:r w:rsidR="008451B7">
              <w:t xml:space="preserve"> in </w:t>
            </w:r>
            <w:r w:rsidR="00953CED">
              <w:t xml:space="preserve">of </w:t>
            </w:r>
            <w:r w:rsidR="008451B7">
              <w:t xml:space="preserve">itself. </w:t>
            </w:r>
            <w:r w:rsidR="006E7EDA">
              <w:t xml:space="preserve">I also tracked all the hours worked by myself and all </w:t>
            </w:r>
            <w:r w:rsidR="00F51CB1">
              <w:t xml:space="preserve">other </w:t>
            </w:r>
            <w:r w:rsidR="006E7EDA">
              <w:t>volunteers</w:t>
            </w:r>
            <w:r w:rsidR="00ED73A4">
              <w:t xml:space="preserve"> and submitted reports on each event</w:t>
            </w:r>
            <w:r w:rsidR="006E7EDA"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435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0C00E0" w:rsidRPr="001700F2" w14:paraId="274977FC" w14:textId="77777777" w:rsidTr="000C00E0">
        <w:trPr>
          <w:trHeight w:val="220"/>
        </w:trPr>
        <w:tc>
          <w:tcPr>
            <w:tcW w:w="3107" w:type="dxa"/>
            <w:vMerge w:val="restart"/>
            <w:shd w:val="clear" w:color="auto" w:fill="auto"/>
            <w:vAlign w:val="center"/>
          </w:tcPr>
          <w:p w14:paraId="2E4C3FE5" w14:textId="0EC64560" w:rsidR="000C00E0" w:rsidRPr="001700F2" w:rsidRDefault="000C00E0" w:rsidP="000C00E0">
            <w:pPr>
              <w:pStyle w:val="Heading2"/>
            </w:pPr>
            <w:r>
              <w:t>KEY SKILLS</w:t>
            </w:r>
            <w:r w:rsidR="007034B6">
              <w:rPr>
                <w:rStyle w:val="Accent"/>
              </w:rPr>
              <w:t xml:space="preserve"> </w:t>
            </w:r>
            <w:sdt>
              <w:sdtPr>
                <w:rPr>
                  <w:rStyle w:val="Accent"/>
                </w:rPr>
                <w:id w:val="-1102106695"/>
                <w:placeholder>
                  <w:docPart w:val="5A3B62C54A1B24418CAEFDB5A71F59BF"/>
                </w:placeholder>
                <w:temporary/>
                <w:showingPlcHdr/>
                <w15:appearance w15:val="hidden"/>
                <w:text/>
              </w:sdtPr>
              <w:sdtContent>
                <w:r w:rsidR="007034B6" w:rsidRPr="00E11097">
                  <w:rPr>
                    <w:rStyle w:val="Accent"/>
                    <w:color w:val="auto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3E3C1034" w14:textId="77777777" w:rsidR="000C00E0" w:rsidRPr="001700F2" w:rsidRDefault="000C00E0" w:rsidP="000C00E0">
            <w:pPr>
              <w:pStyle w:val="Heading1"/>
            </w:pPr>
            <w:r>
              <w:t>VOLUNTEERING</w:t>
            </w:r>
          </w:p>
        </w:tc>
        <w:tc>
          <w:tcPr>
            <w:tcW w:w="3108" w:type="dxa"/>
            <w:tcBorders>
              <w:bottom w:val="double" w:sz="4" w:space="0" w:color="auto"/>
            </w:tcBorders>
          </w:tcPr>
          <w:p w14:paraId="214676D4" w14:textId="77777777" w:rsidR="000C00E0" w:rsidRPr="001700F2" w:rsidRDefault="000C00E0" w:rsidP="000C00E0"/>
        </w:tc>
      </w:tr>
      <w:tr w:rsidR="000C00E0" w:rsidRPr="001700F2" w14:paraId="2698AB82" w14:textId="77777777" w:rsidTr="000C00E0">
        <w:trPr>
          <w:trHeight w:val="220"/>
        </w:trPr>
        <w:tc>
          <w:tcPr>
            <w:tcW w:w="3107" w:type="dxa"/>
            <w:vMerge/>
            <w:shd w:val="clear" w:color="auto" w:fill="auto"/>
            <w:vAlign w:val="center"/>
          </w:tcPr>
          <w:p w14:paraId="488CD7A3" w14:textId="77777777" w:rsidR="000C00E0" w:rsidRPr="001700F2" w:rsidRDefault="000C00E0" w:rsidP="000C00E0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E3960EE" w14:textId="77777777" w:rsidR="000C00E0" w:rsidRPr="001700F2" w:rsidRDefault="000C00E0" w:rsidP="000C00E0">
            <w:pPr>
              <w:pStyle w:val="Heading1"/>
            </w:pPr>
          </w:p>
        </w:tc>
        <w:tc>
          <w:tcPr>
            <w:tcW w:w="3108" w:type="dxa"/>
            <w:tcBorders>
              <w:top w:val="double" w:sz="4" w:space="0" w:color="auto"/>
            </w:tcBorders>
          </w:tcPr>
          <w:p w14:paraId="5A4866B2" w14:textId="77777777" w:rsidR="000C00E0" w:rsidRPr="001700F2" w:rsidRDefault="000C00E0" w:rsidP="000C00E0"/>
        </w:tc>
      </w:tr>
      <w:tr w:rsidR="000C00E0" w:rsidRPr="00AE58B4" w14:paraId="5915DF21" w14:textId="77777777" w:rsidTr="00F51CB1">
        <w:trPr>
          <w:trHeight w:val="1835"/>
        </w:trPr>
        <w:tc>
          <w:tcPr>
            <w:tcW w:w="3107" w:type="dxa"/>
            <w:shd w:val="clear" w:color="auto" w:fill="auto"/>
          </w:tcPr>
          <w:p w14:paraId="49F862D5" w14:textId="77777777" w:rsidR="000C00E0" w:rsidRPr="00FE2FF8" w:rsidRDefault="000C00E0" w:rsidP="000C00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FE2FF8">
              <w:rPr>
                <w:rStyle w:val="Strong"/>
                <w:b w:val="0"/>
                <w:bCs w:val="0"/>
                <w:sz w:val="24"/>
                <w:szCs w:val="24"/>
              </w:rPr>
              <w:t>Multi-tasker</w:t>
            </w:r>
          </w:p>
          <w:p w14:paraId="58F45F97" w14:textId="77777777" w:rsidR="000C00E0" w:rsidRPr="00FE2FF8" w:rsidRDefault="000C00E0" w:rsidP="000C00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FE2FF8">
              <w:rPr>
                <w:rStyle w:val="Strong"/>
                <w:b w:val="0"/>
                <w:bCs w:val="0"/>
                <w:sz w:val="24"/>
                <w:szCs w:val="24"/>
              </w:rPr>
              <w:t>Detail Oriented</w:t>
            </w:r>
          </w:p>
          <w:p w14:paraId="3204185F" w14:textId="77777777" w:rsidR="000C00E0" w:rsidRPr="00FE2FF8" w:rsidRDefault="000C00E0" w:rsidP="000C00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FE2FF8">
              <w:rPr>
                <w:rStyle w:val="Strong"/>
                <w:b w:val="0"/>
                <w:bCs w:val="0"/>
                <w:sz w:val="24"/>
                <w:szCs w:val="24"/>
              </w:rPr>
              <w:t>Independent</w:t>
            </w:r>
          </w:p>
          <w:p w14:paraId="6227B94B" w14:textId="77777777" w:rsidR="000C00E0" w:rsidRDefault="000C00E0" w:rsidP="000C00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FE2FF8">
              <w:rPr>
                <w:rStyle w:val="Strong"/>
                <w:b w:val="0"/>
                <w:bCs w:val="0"/>
                <w:sz w:val="24"/>
                <w:szCs w:val="24"/>
              </w:rPr>
              <w:t>Highly Organized</w:t>
            </w:r>
          </w:p>
          <w:p w14:paraId="28FC68B6" w14:textId="526D6500" w:rsidR="000C00E0" w:rsidRDefault="000C00E0" w:rsidP="000C00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Strong </w:t>
            </w:r>
            <w:r w:rsidR="00E82FEF">
              <w:rPr>
                <w:rStyle w:val="Strong"/>
                <w:b w:val="0"/>
                <w:bCs w:val="0"/>
                <w:sz w:val="24"/>
                <w:szCs w:val="24"/>
              </w:rPr>
              <w:t xml:space="preserve">Ethical 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>Judgement</w:t>
            </w:r>
          </w:p>
          <w:p w14:paraId="6EF217F1" w14:textId="77777777" w:rsidR="000C00E0" w:rsidRDefault="000C00E0" w:rsidP="000C00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Advocate for Social Justice</w:t>
            </w:r>
          </w:p>
          <w:p w14:paraId="07948A62" w14:textId="701BACDD" w:rsidR="007034B6" w:rsidRPr="007034B6" w:rsidRDefault="007034B6" w:rsidP="0070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7034B6">
              <w:rPr>
                <w:rStyle w:val="Strong"/>
                <w:b w:val="0"/>
                <w:bCs w:val="0"/>
                <w:sz w:val="24"/>
                <w:szCs w:val="24"/>
              </w:rPr>
              <w:t xml:space="preserve">Introductory </w:t>
            </w:r>
            <w:r w:rsidRPr="007034B6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Knowledge of </w:t>
            </w:r>
            <w:r w:rsidR="00C72480">
              <w:rPr>
                <w:rStyle w:val="Strong"/>
              </w:rPr>
              <w:t>[]</w:t>
            </w:r>
          </w:p>
        </w:tc>
        <w:tc>
          <w:tcPr>
            <w:tcW w:w="6216" w:type="dxa"/>
            <w:gridSpan w:val="2"/>
            <w:vAlign w:val="center"/>
          </w:tcPr>
          <w:p w14:paraId="43ED3370" w14:textId="77777777" w:rsidR="00F47EAC" w:rsidRDefault="00F47EAC" w:rsidP="000C00E0">
            <w:pPr>
              <w:pStyle w:val="SmallText"/>
            </w:pPr>
          </w:p>
          <w:p w14:paraId="688D958F" w14:textId="5061685A" w:rsidR="000C00E0" w:rsidRPr="001700F2" w:rsidRDefault="000C00E0" w:rsidP="000C00E0">
            <w:pPr>
              <w:pStyle w:val="SmallText"/>
            </w:pPr>
            <w:r>
              <w:t xml:space="preserve">Feb 2019 </w:t>
            </w:r>
            <w:r w:rsidR="00ED73A4">
              <w:t>–</w:t>
            </w:r>
            <w:r>
              <w:t xml:space="preserve"> </w:t>
            </w:r>
            <w:r w:rsidR="00ED73A4">
              <w:t>Feb 2024</w:t>
            </w:r>
          </w:p>
          <w:p w14:paraId="1AAF857D" w14:textId="77777777" w:rsidR="000C00E0" w:rsidRDefault="000C00E0" w:rsidP="000C00E0">
            <w:pPr>
              <w:pStyle w:val="Text"/>
              <w:spacing w:line="240" w:lineRule="auto"/>
            </w:pPr>
            <w:r>
              <w:t xml:space="preserve">Executive </w:t>
            </w:r>
            <w:proofErr w:type="gramStart"/>
            <w:r>
              <w:t>Secretary</w:t>
            </w:r>
            <w:r w:rsidRPr="001700F2">
              <w:t xml:space="preserve"> </w:t>
            </w:r>
            <w:r w:rsidRPr="008812E1">
              <w:rPr>
                <w:color w:val="auto"/>
              </w:rPr>
              <w:t xml:space="preserve"> •</w:t>
            </w:r>
            <w:proofErr w:type="gramEnd"/>
            <w:r w:rsidRPr="008812E1">
              <w:rPr>
                <w:color w:val="auto"/>
              </w:rPr>
              <w:t xml:space="preserve">  </w:t>
            </w:r>
            <w:r>
              <w:t>British Columbia Wrestling Officials Assoc.</w:t>
            </w:r>
          </w:p>
          <w:p w14:paraId="71C6DFB9" w14:textId="7581B7E9" w:rsidR="00F47EAC" w:rsidRPr="006D3DEB" w:rsidRDefault="000C00E0" w:rsidP="000C00E0">
            <w:pPr>
              <w:rPr>
                <w:sz w:val="22"/>
                <w:szCs w:val="22"/>
              </w:rPr>
            </w:pPr>
            <w:r w:rsidRPr="006D3DEB">
              <w:rPr>
                <w:sz w:val="22"/>
                <w:szCs w:val="22"/>
              </w:rPr>
              <w:t xml:space="preserve">Duties applicable to the position </w:t>
            </w:r>
            <w:r w:rsidR="00ED73A4">
              <w:rPr>
                <w:sz w:val="22"/>
                <w:szCs w:val="22"/>
              </w:rPr>
              <w:t>were</w:t>
            </w:r>
            <w:r w:rsidRPr="006D3DEB">
              <w:rPr>
                <w:sz w:val="22"/>
                <w:szCs w:val="22"/>
              </w:rPr>
              <w:t xml:space="preserve"> taking minutes during meetings,</w:t>
            </w:r>
            <w:r>
              <w:rPr>
                <w:sz w:val="22"/>
                <w:szCs w:val="22"/>
              </w:rPr>
              <w:t xml:space="preserve"> organizing the Annual General Meeting,</w:t>
            </w:r>
            <w:r w:rsidRPr="006D3DEB">
              <w:rPr>
                <w:sz w:val="22"/>
                <w:szCs w:val="22"/>
              </w:rPr>
              <w:t xml:space="preserve"> reminding members of assigned duties</w:t>
            </w:r>
            <w:r>
              <w:rPr>
                <w:sz w:val="22"/>
                <w:szCs w:val="22"/>
              </w:rPr>
              <w:t>,</w:t>
            </w:r>
            <w:r w:rsidRPr="006D3DEB">
              <w:rPr>
                <w:sz w:val="22"/>
                <w:szCs w:val="22"/>
              </w:rPr>
              <w:t xml:space="preserve"> and producing official correspondence from the society.</w:t>
            </w:r>
          </w:p>
          <w:p w14:paraId="5E8112EF" w14:textId="231E137F" w:rsidR="00F47EAC" w:rsidRPr="00F47EAC" w:rsidRDefault="00F47EAC" w:rsidP="00F47EAC">
            <w:pPr>
              <w:pStyle w:val="Text"/>
              <w:spacing w:line="240" w:lineRule="auto"/>
              <w:rPr>
                <w:sz w:val="21"/>
              </w:rPr>
            </w:pPr>
          </w:p>
          <w:p w14:paraId="252E0ACD" w14:textId="7EC40B5F" w:rsidR="00E82FEF" w:rsidRPr="001700F2" w:rsidRDefault="00E82FEF" w:rsidP="00E82FEF">
            <w:pPr>
              <w:pStyle w:val="SmallText"/>
            </w:pPr>
            <w:r>
              <w:t>Aug 2023 – Aug 2024</w:t>
            </w:r>
          </w:p>
          <w:p w14:paraId="7261240D" w14:textId="771934F4" w:rsidR="00E82FEF" w:rsidRDefault="00E82FEF" w:rsidP="00E82FEF">
            <w:pPr>
              <w:pStyle w:val="Text"/>
              <w:spacing w:line="240" w:lineRule="auto"/>
            </w:pPr>
            <w:r>
              <w:t xml:space="preserve">Uncertified </w:t>
            </w:r>
            <w:r w:rsidR="00004F8B">
              <w:t xml:space="preserve">Backcountry </w:t>
            </w:r>
            <w:r>
              <w:t>Mountain Guide</w:t>
            </w:r>
            <w:proofErr w:type="gramStart"/>
            <w:r w:rsidRPr="008812E1">
              <w:rPr>
                <w:color w:val="auto"/>
              </w:rPr>
              <w:t xml:space="preserve">•  </w:t>
            </w:r>
            <w:r>
              <w:t>M</w:t>
            </w:r>
            <w:r w:rsidR="00004F8B">
              <w:t>t</w:t>
            </w:r>
            <w:proofErr w:type="gramEnd"/>
            <w:r>
              <w:t xml:space="preserve"> 5040</w:t>
            </w:r>
          </w:p>
          <w:p w14:paraId="137A6BAC" w14:textId="579F9C1A" w:rsidR="00F47EAC" w:rsidRPr="00004F8B" w:rsidRDefault="00E82FEF" w:rsidP="000C00E0">
            <w:pPr>
              <w:rPr>
                <w:sz w:val="22"/>
                <w:szCs w:val="22"/>
              </w:rPr>
            </w:pPr>
            <w:r w:rsidRPr="00004F8B">
              <w:rPr>
                <w:sz w:val="22"/>
                <w:szCs w:val="22"/>
              </w:rPr>
              <w:t xml:space="preserve">I </w:t>
            </w:r>
            <w:r w:rsidR="00004F8B">
              <w:rPr>
                <w:sz w:val="22"/>
                <w:szCs w:val="22"/>
              </w:rPr>
              <w:t xml:space="preserve">have </w:t>
            </w:r>
            <w:r w:rsidRPr="00004F8B">
              <w:rPr>
                <w:sz w:val="22"/>
                <w:szCs w:val="22"/>
              </w:rPr>
              <w:t>guided up Mt. 5040</w:t>
            </w:r>
            <w:r w:rsidR="00004F8B">
              <w:rPr>
                <w:sz w:val="22"/>
                <w:szCs w:val="22"/>
              </w:rPr>
              <w:t xml:space="preserve"> twice. Taking responsibility for the safety of others as well as guiding someone through the mental component was incredibly rewarding.</w:t>
            </w:r>
          </w:p>
          <w:p w14:paraId="36FE692E" w14:textId="287A2714" w:rsidR="00F47EAC" w:rsidRPr="00952B84" w:rsidRDefault="00F47EAC" w:rsidP="000C00E0"/>
        </w:tc>
      </w:tr>
    </w:tbl>
    <w:p w14:paraId="5DBEF165" w14:textId="6EE7F49F" w:rsidR="00C55D85" w:rsidRPr="00F47EAC" w:rsidRDefault="00F47EAC">
      <w:pPr>
        <w:rPr>
          <w:i/>
        </w:rPr>
      </w:pPr>
      <w:r>
        <w:rPr>
          <w:i/>
        </w:rPr>
        <w:br w:type="page"/>
      </w:r>
    </w:p>
    <w:p w14:paraId="33BD0631" w14:textId="1C712192" w:rsidR="00ED73A4" w:rsidRDefault="00ED73A4" w:rsidP="0083255F"/>
    <w:tbl>
      <w:tblPr>
        <w:tblStyle w:val="TableGrid"/>
        <w:tblpPr w:leftFromText="180" w:rightFromText="180" w:vertAnchor="page" w:horzAnchor="margin" w:tblpY="1115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19"/>
        <w:gridCol w:w="1557"/>
        <w:gridCol w:w="1575"/>
        <w:gridCol w:w="6"/>
        <w:gridCol w:w="3146"/>
      </w:tblGrid>
      <w:tr w:rsidR="00F47EAC" w:rsidRPr="001700F2" w14:paraId="51499AAD" w14:textId="77777777" w:rsidTr="00F47EAC">
        <w:trPr>
          <w:trHeight w:val="611"/>
        </w:trPr>
        <w:tc>
          <w:tcPr>
            <w:tcW w:w="31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6FD04B" w14:textId="77777777" w:rsidR="00F47EAC" w:rsidRPr="005D0592" w:rsidRDefault="00F47EAC" w:rsidP="00F47EAC">
            <w:bookmarkStart w:id="0" w:name="_Hlk181040502"/>
          </w:p>
        </w:tc>
        <w:tc>
          <w:tcPr>
            <w:tcW w:w="3132" w:type="dxa"/>
            <w:gridSpan w:val="2"/>
            <w:vMerge w:val="restart"/>
            <w:shd w:val="clear" w:color="auto" w:fill="303848" w:themeFill="accent1"/>
            <w:vAlign w:val="center"/>
          </w:tcPr>
          <w:p w14:paraId="1F968525" w14:textId="77777777" w:rsidR="00F47EAC" w:rsidRPr="004B169A" w:rsidRDefault="00F47EAC" w:rsidP="00F47EA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4B169A">
              <w:rPr>
                <w:rFonts w:asciiTheme="majorHAnsi" w:hAnsiTheme="majorHAnsi" w:cstheme="majorHAnsi"/>
                <w:color w:val="FFFFFF" w:themeColor="background1"/>
              </w:rPr>
              <w:t>COMPUTER / TECHNICAL SKILLS</w:t>
            </w:r>
          </w:p>
        </w:tc>
        <w:tc>
          <w:tcPr>
            <w:tcW w:w="31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EA33F" w14:textId="77777777" w:rsidR="00F47EAC" w:rsidRPr="001700F2" w:rsidRDefault="00F47EAC" w:rsidP="00F47EAC"/>
        </w:tc>
      </w:tr>
      <w:tr w:rsidR="00F47EAC" w:rsidRPr="001700F2" w14:paraId="3401336D" w14:textId="77777777" w:rsidTr="00E82FEF">
        <w:trPr>
          <w:trHeight w:val="224"/>
        </w:trPr>
        <w:tc>
          <w:tcPr>
            <w:tcW w:w="31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BFC32E" w14:textId="77777777" w:rsidR="00F47EAC" w:rsidRPr="001700F2" w:rsidRDefault="00F47EAC" w:rsidP="00F47EAC"/>
        </w:tc>
        <w:tc>
          <w:tcPr>
            <w:tcW w:w="3132" w:type="dxa"/>
            <w:gridSpan w:val="2"/>
            <w:vMerge/>
            <w:shd w:val="clear" w:color="auto" w:fill="303848" w:themeFill="accent1"/>
            <w:vAlign w:val="center"/>
          </w:tcPr>
          <w:p w14:paraId="4AAF7781" w14:textId="77777777" w:rsidR="00F47EAC" w:rsidRPr="004B169A" w:rsidRDefault="00F47EAC" w:rsidP="00F47EA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31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8867C1" w14:textId="77777777" w:rsidR="00F47EAC" w:rsidRPr="001700F2" w:rsidRDefault="00F47EAC" w:rsidP="00F47EAC"/>
        </w:tc>
      </w:tr>
      <w:tr w:rsidR="00B90AE4" w:rsidRPr="001700F2" w14:paraId="2911B719" w14:textId="77777777" w:rsidTr="008820E2">
        <w:trPr>
          <w:trHeight w:val="1349"/>
        </w:trPr>
        <w:tc>
          <w:tcPr>
            <w:tcW w:w="3151" w:type="dxa"/>
            <w:shd w:val="clear" w:color="auto" w:fill="auto"/>
            <w:vAlign w:val="center"/>
          </w:tcPr>
          <w:p w14:paraId="06942194" w14:textId="77777777" w:rsidR="00B90AE4" w:rsidRDefault="00B90AE4" w:rsidP="00F47EAC"/>
          <w:p w14:paraId="12C39452" w14:textId="77777777" w:rsidR="00B90AE4" w:rsidRDefault="00B90AE4" w:rsidP="00F47EAC">
            <w:r>
              <w:t>60 Words per Minute Typing Speed</w:t>
            </w:r>
          </w:p>
          <w:p w14:paraId="37BC7AA6" w14:textId="77777777" w:rsidR="00B90AE4" w:rsidRDefault="00B90AE4" w:rsidP="00F47EAC"/>
          <w:p w14:paraId="69034B07" w14:textId="3798E794" w:rsidR="00B90AE4" w:rsidRDefault="00B90AE4" w:rsidP="00F47EAC"/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AC9064E" w14:textId="77777777" w:rsidR="00B90AE4" w:rsidRDefault="00B90AE4" w:rsidP="00F47EAC">
            <w:r>
              <w:t xml:space="preserve">Proficiency in </w:t>
            </w:r>
          </w:p>
          <w:p w14:paraId="1308462B" w14:textId="77777777" w:rsidR="00B90AE4" w:rsidRDefault="00B90AE4" w:rsidP="00F47EAC">
            <w:r>
              <w:t xml:space="preserve">All Office Suites and </w:t>
            </w:r>
          </w:p>
          <w:p w14:paraId="5DAE6597" w14:textId="76AAD708" w:rsidR="00B90AE4" w:rsidRDefault="00B90AE4" w:rsidP="00F47EAC">
            <w:r>
              <w:t>Adobe Acrobat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75C5D9F4" w14:textId="77777777" w:rsidR="00B90AE4" w:rsidRDefault="00B90AE4" w:rsidP="00F47EAC">
            <w:r>
              <w:t xml:space="preserve">Accounting Software </w:t>
            </w:r>
          </w:p>
          <w:p w14:paraId="61492898" w14:textId="7E253DEE" w:rsidR="00B90AE4" w:rsidRDefault="00B90AE4" w:rsidP="00F47EAC">
            <w:r>
              <w:t>ESI Law, PC Law</w:t>
            </w:r>
          </w:p>
          <w:p w14:paraId="4C63BB35" w14:textId="56B87D2C" w:rsidR="00B90AE4" w:rsidRPr="005364AE" w:rsidRDefault="00B90AE4" w:rsidP="00F47EAC"/>
        </w:tc>
      </w:tr>
      <w:bookmarkEnd w:id="0"/>
      <w:tr w:rsidR="00F47EAC" w:rsidRPr="001700F2" w14:paraId="4F8B3D88" w14:textId="77777777" w:rsidTr="00F47EAC">
        <w:trPr>
          <w:trHeight w:val="292"/>
        </w:trPr>
        <w:tc>
          <w:tcPr>
            <w:tcW w:w="31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AA0191" w14:textId="77777777" w:rsidR="00F47EAC" w:rsidRPr="001700F2" w:rsidRDefault="00F47EAC" w:rsidP="00F47EAC">
            <w:pPr>
              <w:pStyle w:val="Heading2"/>
            </w:pPr>
            <w:r>
              <w:rPr>
                <w:color w:val="000000" w:themeColor="text1"/>
              </w:rPr>
              <w:br w:type="page"/>
            </w:r>
          </w:p>
        </w:tc>
        <w:tc>
          <w:tcPr>
            <w:tcW w:w="3138" w:type="dxa"/>
            <w:gridSpan w:val="3"/>
            <w:vMerge w:val="restart"/>
            <w:shd w:val="clear" w:color="auto" w:fill="303848" w:themeFill="accent1"/>
            <w:vAlign w:val="center"/>
          </w:tcPr>
          <w:p w14:paraId="400AD617" w14:textId="77777777" w:rsidR="00F47EAC" w:rsidRPr="001700F2" w:rsidRDefault="00F47EAC" w:rsidP="00F47EAC">
            <w:pPr>
              <w:pStyle w:val="Heading1"/>
            </w:pPr>
            <w:r>
              <w:t>PRACTICAL EXPERIENCE</w:t>
            </w: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14:paraId="7AC415F4" w14:textId="77777777" w:rsidR="00F47EAC" w:rsidRPr="001700F2" w:rsidRDefault="00F47EAC" w:rsidP="00F47EAC"/>
        </w:tc>
      </w:tr>
      <w:tr w:rsidR="00F47EAC" w:rsidRPr="001700F2" w14:paraId="065575D0" w14:textId="77777777" w:rsidTr="00F47EAC">
        <w:trPr>
          <w:trHeight w:val="292"/>
        </w:trPr>
        <w:tc>
          <w:tcPr>
            <w:tcW w:w="31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C4690B" w14:textId="77777777" w:rsidR="00F47EAC" w:rsidRPr="001700F2" w:rsidRDefault="00F47EAC" w:rsidP="00F47EAC">
            <w:pPr>
              <w:pStyle w:val="Heading2"/>
              <w:rPr>
                <w:spacing w:val="32"/>
              </w:rPr>
            </w:pPr>
          </w:p>
        </w:tc>
        <w:tc>
          <w:tcPr>
            <w:tcW w:w="3138" w:type="dxa"/>
            <w:gridSpan w:val="3"/>
            <w:vMerge/>
            <w:shd w:val="clear" w:color="auto" w:fill="303848" w:themeFill="accent1"/>
            <w:vAlign w:val="center"/>
          </w:tcPr>
          <w:p w14:paraId="28FE8E49" w14:textId="77777777" w:rsidR="00F47EAC" w:rsidRPr="001700F2" w:rsidRDefault="00F47EAC" w:rsidP="00F47EAC">
            <w:pPr>
              <w:pStyle w:val="Heading1"/>
            </w:pP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48A53E57" w14:textId="77777777" w:rsidR="00F47EAC" w:rsidRPr="001700F2" w:rsidRDefault="00F47EAC" w:rsidP="00F47EAC"/>
        </w:tc>
      </w:tr>
      <w:tr w:rsidR="00F47EAC" w:rsidRPr="001700F2" w14:paraId="4F014B29" w14:textId="77777777" w:rsidTr="00F47EAC">
        <w:trPr>
          <w:trHeight w:val="3578"/>
        </w:trPr>
        <w:tc>
          <w:tcPr>
            <w:tcW w:w="4727" w:type="dxa"/>
            <w:gridSpan w:val="3"/>
            <w:shd w:val="clear" w:color="auto" w:fill="auto"/>
            <w:vAlign w:val="center"/>
          </w:tcPr>
          <w:p w14:paraId="725AA881" w14:textId="6F9F5BA5" w:rsidR="00B90AE4" w:rsidRDefault="00B90AE4" w:rsidP="007034B6">
            <w:pPr>
              <w:pStyle w:val="Text"/>
              <w:spacing w:before="240" w:after="2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Undergraduate:</w:t>
            </w:r>
          </w:p>
          <w:p w14:paraId="572DC157" w14:textId="4F8BBC2E" w:rsidR="00F47EAC" w:rsidRPr="00B90AE4" w:rsidRDefault="007034B6" w:rsidP="007034B6">
            <w:pPr>
              <w:pStyle w:val="Text"/>
              <w:spacing w:before="240" w:after="240"/>
              <w:rPr>
                <w:color w:val="000000" w:themeColor="text1"/>
                <w:sz w:val="24"/>
                <w:u w:val="single"/>
              </w:rPr>
            </w:pPr>
            <w:r w:rsidRPr="00B90AE4">
              <w:rPr>
                <w:color w:val="000000" w:themeColor="text1"/>
                <w:sz w:val="24"/>
                <w:u w:val="single"/>
              </w:rPr>
              <w:t>Anthropology</w:t>
            </w:r>
            <w:r w:rsidR="00B90AE4" w:rsidRPr="00B90AE4">
              <w:rPr>
                <w:color w:val="000000" w:themeColor="text1"/>
                <w:sz w:val="24"/>
                <w:u w:val="single"/>
              </w:rPr>
              <w:t>:</w:t>
            </w:r>
          </w:p>
          <w:p w14:paraId="4EB40C64" w14:textId="77777777" w:rsidR="004F4F8D" w:rsidRPr="004F4F8D" w:rsidRDefault="007034B6" w:rsidP="004F4F8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Archaeological Field Methods</w:t>
            </w:r>
          </w:p>
          <w:p w14:paraId="7EC760BD" w14:textId="41F6D088" w:rsidR="004F4F8D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>Hazard assessment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reconnaissance </w:t>
            </w:r>
          </w:p>
          <w:p w14:paraId="4A3201D2" w14:textId="75A134DB" w:rsidR="004F4F8D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 xml:space="preserve">Grid procedure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>recording measurements with a datum point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5CC8B61C" w14:textId="02DEF053" w:rsidR="004F4F8D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Archaeological </w:t>
            </w: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>Excavat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ion</w:t>
            </w:r>
          </w:p>
          <w:p w14:paraId="40C1D4CF" w14:textId="5E35F957" w:rsidR="004F4F8D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>Drafting site maps, excavation plans,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</w:t>
            </w: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 xml:space="preserve"> site reports</w:t>
            </w:r>
          </w:p>
          <w:p w14:paraId="16A9C2D3" w14:textId="1C611612" w:rsidR="004F4F8D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rFonts w:ascii="Arial" w:hAnsi="Arial" w:cs="Arial"/>
                <w:color w:val="000000"/>
                <w:sz w:val="24"/>
                <w:szCs w:val="24"/>
              </w:rPr>
              <w:t>Maintaining site logs and personal field journals</w:t>
            </w:r>
          </w:p>
          <w:p w14:paraId="707BB755" w14:textId="77777777" w:rsidR="004F4F8D" w:rsidRPr="004F4F8D" w:rsidRDefault="007034B6" w:rsidP="004F4F8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Presenting Sensitive Material </w:t>
            </w:r>
          </w:p>
          <w:p w14:paraId="3CBCB8C4" w14:textId="58FCACBD" w:rsidR="007034B6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B</w:t>
            </w:r>
            <w:r w:rsidR="007034B6" w:rsidRPr="004F4F8D">
              <w:rPr>
                <w:sz w:val="24"/>
                <w:szCs w:val="24"/>
              </w:rPr>
              <w:t>uried Ancestors</w:t>
            </w:r>
            <w:r w:rsidRPr="004F4F8D">
              <w:rPr>
                <w:sz w:val="24"/>
                <w:szCs w:val="24"/>
              </w:rPr>
              <w:t xml:space="preserve"> and Belongings</w:t>
            </w:r>
          </w:p>
          <w:p w14:paraId="3D18F541" w14:textId="441B3CD7" w:rsidR="004F4F8D" w:rsidRPr="00B90AE4" w:rsidRDefault="004F4F8D" w:rsidP="004F4F8D">
            <w:pPr>
              <w:rPr>
                <w:u w:val="single"/>
              </w:rPr>
            </w:pPr>
            <w:r w:rsidRPr="00B90AE4">
              <w:rPr>
                <w:u w:val="single"/>
              </w:rPr>
              <w:t>Gender Studies</w:t>
            </w:r>
            <w:r w:rsidR="00B90AE4" w:rsidRPr="00B90AE4">
              <w:rPr>
                <w:u w:val="single"/>
              </w:rPr>
              <w:t>:</w:t>
            </w:r>
          </w:p>
          <w:p w14:paraId="01B96091" w14:textId="77777777" w:rsidR="004F4F8D" w:rsidRPr="004F4F8D" w:rsidRDefault="004F4F8D" w:rsidP="004F4F8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Presenting Sensitive Material </w:t>
            </w:r>
          </w:p>
          <w:p w14:paraId="04EE6517" w14:textId="3FBA507A" w:rsidR="004F4F8D" w:rsidRPr="004F4F8D" w:rsidRDefault="004F4F8D" w:rsidP="004F4F8D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Missing and Murdered Indigenous Women Inquiry Report</w:t>
            </w:r>
          </w:p>
          <w:p w14:paraId="443C1CC0" w14:textId="53B8B25C" w:rsidR="00B90AE4" w:rsidRDefault="004F4F8D" w:rsidP="00B90AE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Ability to Work on a Team</w:t>
            </w:r>
          </w:p>
          <w:p w14:paraId="60C3CD0D" w14:textId="06713285" w:rsidR="00B90AE4" w:rsidRPr="00B90AE4" w:rsidRDefault="00B90AE4" w:rsidP="00B90AE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Sensitivity Training</w:t>
            </w:r>
          </w:p>
          <w:p w14:paraId="187F4BC9" w14:textId="2B5A05DD" w:rsidR="004F4F8D" w:rsidRPr="004F4F8D" w:rsidRDefault="004F4F8D" w:rsidP="004F4F8D">
            <w:pPr>
              <w:ind w:left="360"/>
            </w:pPr>
          </w:p>
        </w:tc>
        <w:tc>
          <w:tcPr>
            <w:tcW w:w="4727" w:type="dxa"/>
            <w:gridSpan w:val="3"/>
            <w:vAlign w:val="center"/>
          </w:tcPr>
          <w:p w14:paraId="668B1E9B" w14:textId="3EBF187D" w:rsidR="00F47EAC" w:rsidRPr="00ED73A4" w:rsidRDefault="00004F8B" w:rsidP="00F47EAC">
            <w:pPr>
              <w:pStyle w:val="Text"/>
              <w:spacing w:before="240" w:after="2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Legal</w:t>
            </w:r>
            <w:r w:rsidR="00B90AE4">
              <w:rPr>
                <w:color w:val="000000" w:themeColor="text1"/>
                <w:sz w:val="24"/>
              </w:rPr>
              <w:t>:</w:t>
            </w:r>
          </w:p>
          <w:p w14:paraId="4D06CC70" w14:textId="386E05C1" w:rsidR="00B90AE4" w:rsidRDefault="00B90AE4" w:rsidP="00F47E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and Commercial Real Estate Transactions</w:t>
            </w:r>
          </w:p>
          <w:p w14:paraId="6D72DA0C" w14:textId="4E7103E6" w:rsidR="00B90AE4" w:rsidRDefault="00B90AE4" w:rsidP="00F47E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 Loan and Mortgage documents</w:t>
            </w:r>
          </w:p>
          <w:p w14:paraId="79694EBA" w14:textId="590C6EE2" w:rsidR="004F4F8D" w:rsidRPr="004F4F8D" w:rsidRDefault="00F47EAC" w:rsidP="00F47E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Lease Hold Transactions</w:t>
            </w:r>
          </w:p>
          <w:p w14:paraId="087A319F" w14:textId="1B358471" w:rsidR="00F47EAC" w:rsidRPr="004F4F8D" w:rsidRDefault="00B90AE4" w:rsidP="004F4F8D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Including </w:t>
            </w:r>
            <w:r w:rsidR="00F47EAC" w:rsidRPr="004F4F8D">
              <w:rPr>
                <w:sz w:val="24"/>
                <w:szCs w:val="24"/>
              </w:rPr>
              <w:t>Indigenous Land</w:t>
            </w:r>
          </w:p>
          <w:p w14:paraId="5EAEB398" w14:textId="6978C437" w:rsidR="00B90AE4" w:rsidRDefault="00B90AE4" w:rsidP="00F47E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Document Drafting</w:t>
            </w:r>
          </w:p>
          <w:p w14:paraId="58B90A57" w14:textId="1BB34CC8" w:rsidR="00B90AE4" w:rsidRDefault="00B90AE4" w:rsidP="00B90AE4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Agreements</w:t>
            </w:r>
          </w:p>
          <w:p w14:paraId="264A007E" w14:textId="224BE930" w:rsidR="00B90AE4" w:rsidRDefault="00B90AE4" w:rsidP="00B90AE4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Forms for filing</w:t>
            </w:r>
          </w:p>
          <w:p w14:paraId="37FA03FD" w14:textId="499242BD" w:rsidR="00B90AE4" w:rsidRDefault="00B90AE4" w:rsidP="00B90AE4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Invoices</w:t>
            </w:r>
          </w:p>
          <w:p w14:paraId="2ED5A442" w14:textId="2B93C30E" w:rsidR="00004F8B" w:rsidRPr="004F4F8D" w:rsidRDefault="004F4F8D" w:rsidP="00F47E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Multiple </w:t>
            </w:r>
            <w:r w:rsidR="00004F8B" w:rsidRPr="004F4F8D">
              <w:rPr>
                <w:sz w:val="24"/>
                <w:szCs w:val="24"/>
              </w:rPr>
              <w:t>Fraud Webinars</w:t>
            </w:r>
          </w:p>
          <w:p w14:paraId="232D6F7D" w14:textId="77777777" w:rsidR="004F4F8D" w:rsidRPr="004F4F8D" w:rsidRDefault="007034B6" w:rsidP="004F4F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Land Title Survey Authority Webinars</w:t>
            </w:r>
          </w:p>
          <w:p w14:paraId="094C2228" w14:textId="77777777" w:rsidR="004F4F8D" w:rsidRPr="004F4F8D" w:rsidRDefault="004F4F8D" w:rsidP="004F4F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Title Insurance </w:t>
            </w:r>
          </w:p>
          <w:p w14:paraId="71DA9167" w14:textId="48C71D64" w:rsidR="004F4F8D" w:rsidRPr="004F4F8D" w:rsidRDefault="004F4F8D" w:rsidP="004F4F8D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Chicago, Stewart, FCT</w:t>
            </w:r>
          </w:p>
          <w:p w14:paraId="4BA6BD49" w14:textId="77777777" w:rsidR="004F4F8D" w:rsidRPr="004F4F8D" w:rsidRDefault="004F4F8D" w:rsidP="004F4F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>Personal Property Security Agreement Registry</w:t>
            </w:r>
          </w:p>
          <w:p w14:paraId="751E2013" w14:textId="77777777" w:rsidR="004F4F8D" w:rsidRPr="004F4F8D" w:rsidRDefault="004F4F8D" w:rsidP="004F4F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Legal Drafting Software </w:t>
            </w:r>
          </w:p>
          <w:p w14:paraId="247B83CE" w14:textId="44A7D188" w:rsidR="004F4F8D" w:rsidRPr="004F4F8D" w:rsidRDefault="004F4F8D" w:rsidP="004F4F8D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E-Convey, Telus Real Estate Assyst, Lender Lawyer Connect, </w:t>
            </w:r>
            <w:proofErr w:type="spellStart"/>
            <w:r w:rsidRPr="004F4F8D">
              <w:rPr>
                <w:sz w:val="24"/>
                <w:szCs w:val="24"/>
              </w:rPr>
              <w:t>EStrataHub</w:t>
            </w:r>
            <w:proofErr w:type="spellEnd"/>
          </w:p>
          <w:p w14:paraId="35B084E1" w14:textId="7744C662" w:rsidR="004F4F8D" w:rsidRPr="004F4F8D" w:rsidRDefault="004F4F8D" w:rsidP="004F4F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4F8D">
              <w:rPr>
                <w:sz w:val="24"/>
                <w:szCs w:val="24"/>
              </w:rPr>
              <w:t xml:space="preserve">BC Court Services </w:t>
            </w:r>
          </w:p>
          <w:p w14:paraId="7DA7DB44" w14:textId="39655F10" w:rsidR="00B90AE4" w:rsidRPr="00B90AE4" w:rsidRDefault="004F4F8D" w:rsidP="00B90A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4F4F8D">
              <w:rPr>
                <w:sz w:val="24"/>
                <w:szCs w:val="24"/>
              </w:rPr>
              <w:t>MyLTSA</w:t>
            </w:r>
            <w:proofErr w:type="spellEnd"/>
            <w:r w:rsidRPr="004F4F8D">
              <w:rPr>
                <w:sz w:val="24"/>
                <w:szCs w:val="24"/>
              </w:rPr>
              <w:t xml:space="preserve"> + Web Filing</w:t>
            </w:r>
          </w:p>
          <w:p w14:paraId="52CE4A32" w14:textId="4FE688CC" w:rsidR="00B90AE4" w:rsidRPr="00B90AE4" w:rsidRDefault="00B90AE4" w:rsidP="00B90AE4"/>
        </w:tc>
      </w:tr>
    </w:tbl>
    <w:tbl>
      <w:tblPr>
        <w:tblStyle w:val="TableGrid"/>
        <w:tblpPr w:leftFromText="180" w:rightFromText="180" w:vertAnchor="text" w:horzAnchor="margin" w:tblpY="459"/>
        <w:tblOverlap w:val="never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4F4F8D" w:rsidRPr="00AE58B4" w14:paraId="0F47089C" w14:textId="77777777" w:rsidTr="004F4F8D">
        <w:trPr>
          <w:trHeight w:val="410"/>
        </w:trPr>
        <w:tc>
          <w:tcPr>
            <w:tcW w:w="3107" w:type="dxa"/>
            <w:tcBorders>
              <w:bottom w:val="double" w:sz="4" w:space="0" w:color="auto"/>
            </w:tcBorders>
            <w:shd w:val="clear" w:color="auto" w:fill="auto"/>
          </w:tcPr>
          <w:p w14:paraId="06F4FC8A" w14:textId="77777777" w:rsidR="004F4F8D" w:rsidRDefault="004F4F8D" w:rsidP="004F4F8D">
            <w:pPr>
              <w:pStyle w:val="SmallText"/>
            </w:pPr>
          </w:p>
          <w:p w14:paraId="7F88FCBE" w14:textId="77777777" w:rsidR="004F4F8D" w:rsidRPr="00F47EAC" w:rsidRDefault="004F4F8D" w:rsidP="004F4F8D"/>
        </w:tc>
        <w:tc>
          <w:tcPr>
            <w:tcW w:w="3108" w:type="dxa"/>
            <w:vMerge w:val="restart"/>
            <w:shd w:val="clear" w:color="auto" w:fill="303848" w:themeFill="accent1"/>
          </w:tcPr>
          <w:p w14:paraId="4554F138" w14:textId="77777777" w:rsidR="004F4F8D" w:rsidRPr="004B169A" w:rsidRDefault="004F4F8D" w:rsidP="004F4F8D">
            <w:pPr>
              <w:pStyle w:val="SmallText"/>
              <w:spacing w:before="240" w:after="240"/>
              <w:jc w:val="center"/>
              <w:rPr>
                <w:i w:val="0"/>
                <w:iCs/>
                <w:color w:val="FFFFFF" w:themeColor="background1"/>
              </w:rPr>
            </w:pPr>
            <w:r w:rsidRPr="004B169A">
              <w:rPr>
                <w:i w:val="0"/>
                <w:iCs/>
                <w:color w:val="FFFFFF" w:themeColor="background1"/>
                <w:sz w:val="28"/>
                <w:szCs w:val="36"/>
              </w:rPr>
              <w:t>REFERENCES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</w:tcPr>
          <w:p w14:paraId="66B6D645" w14:textId="77777777" w:rsidR="004F4F8D" w:rsidRPr="005D0592" w:rsidRDefault="004F4F8D" w:rsidP="004F4F8D">
            <w:pPr>
              <w:pStyle w:val="SmallText"/>
              <w:rPr>
                <w:i w:val="0"/>
                <w:iCs/>
              </w:rPr>
            </w:pPr>
          </w:p>
        </w:tc>
      </w:tr>
      <w:tr w:rsidR="004F4F8D" w:rsidRPr="00AE58B4" w14:paraId="15DD41AC" w14:textId="77777777" w:rsidTr="004F4F8D">
        <w:trPr>
          <w:trHeight w:val="244"/>
        </w:trPr>
        <w:tc>
          <w:tcPr>
            <w:tcW w:w="3107" w:type="dxa"/>
            <w:tcBorders>
              <w:top w:val="double" w:sz="4" w:space="0" w:color="auto"/>
            </w:tcBorders>
            <w:shd w:val="clear" w:color="auto" w:fill="auto"/>
          </w:tcPr>
          <w:p w14:paraId="3321FF98" w14:textId="77777777" w:rsidR="004F4F8D" w:rsidRPr="003D3D40" w:rsidRDefault="004F4F8D" w:rsidP="004F4F8D">
            <w:pPr>
              <w:pStyle w:val="SmallText"/>
            </w:pPr>
          </w:p>
        </w:tc>
        <w:tc>
          <w:tcPr>
            <w:tcW w:w="3108" w:type="dxa"/>
            <w:vMerge/>
            <w:shd w:val="clear" w:color="auto" w:fill="303848" w:themeFill="accent1"/>
          </w:tcPr>
          <w:p w14:paraId="3A574987" w14:textId="77777777" w:rsidR="004F4F8D" w:rsidRPr="004B169A" w:rsidRDefault="004F4F8D" w:rsidP="004F4F8D">
            <w:pPr>
              <w:pStyle w:val="SmallText"/>
              <w:spacing w:before="240" w:after="240"/>
              <w:jc w:val="center"/>
              <w:rPr>
                <w:i w:val="0"/>
                <w:iCs/>
                <w:color w:val="FFFFFF" w:themeColor="background1"/>
                <w:sz w:val="28"/>
                <w:szCs w:val="36"/>
              </w:rPr>
            </w:pPr>
          </w:p>
        </w:tc>
        <w:tc>
          <w:tcPr>
            <w:tcW w:w="3108" w:type="dxa"/>
            <w:tcBorders>
              <w:top w:val="double" w:sz="4" w:space="0" w:color="auto"/>
            </w:tcBorders>
            <w:shd w:val="clear" w:color="auto" w:fill="auto"/>
          </w:tcPr>
          <w:p w14:paraId="41AC9BAE" w14:textId="77777777" w:rsidR="004F4F8D" w:rsidRPr="005D0592" w:rsidRDefault="004F4F8D" w:rsidP="004F4F8D">
            <w:pPr>
              <w:pStyle w:val="SmallText"/>
              <w:rPr>
                <w:i w:val="0"/>
                <w:iCs/>
              </w:rPr>
            </w:pPr>
          </w:p>
        </w:tc>
      </w:tr>
      <w:tr w:rsidR="004F4F8D" w:rsidRPr="00AE58B4" w14:paraId="2C7C0F10" w14:textId="77777777" w:rsidTr="004F4F8D">
        <w:trPr>
          <w:trHeight w:val="652"/>
        </w:trPr>
        <w:tc>
          <w:tcPr>
            <w:tcW w:w="9323" w:type="dxa"/>
            <w:gridSpan w:val="3"/>
            <w:shd w:val="clear" w:color="auto" w:fill="auto"/>
          </w:tcPr>
          <w:p w14:paraId="642D26B1" w14:textId="77777777" w:rsidR="004F4F8D" w:rsidRPr="00837F88" w:rsidRDefault="004F4F8D" w:rsidP="004F4F8D">
            <w:pPr>
              <w:pStyle w:val="SmallText"/>
              <w:rPr>
                <w:sz w:val="22"/>
                <w:szCs w:val="22"/>
              </w:rPr>
            </w:pPr>
          </w:p>
          <w:p w14:paraId="333251E2" w14:textId="77777777" w:rsidR="004F4F8D" w:rsidRPr="00CD17B8" w:rsidRDefault="004F4F8D" w:rsidP="004F4F8D">
            <w:pPr>
              <w:jc w:val="center"/>
            </w:pPr>
            <w:r w:rsidRPr="00837F88">
              <w:rPr>
                <w:color w:val="404040" w:themeColor="text1" w:themeTint="BF"/>
                <w:sz w:val="22"/>
                <w:szCs w:val="22"/>
              </w:rPr>
              <w:t>Available Upon Request</w:t>
            </w:r>
          </w:p>
        </w:tc>
      </w:tr>
    </w:tbl>
    <w:p w14:paraId="3B21AD9D" w14:textId="4F8E8075" w:rsidR="00ED73A4" w:rsidRDefault="00ED73A4"/>
    <w:p w14:paraId="3AA9BAD4" w14:textId="77777777" w:rsidR="00B54D6A" w:rsidRPr="001700F2" w:rsidRDefault="00B54D6A" w:rsidP="0083255F"/>
    <w:sectPr w:rsidR="00B54D6A" w:rsidRPr="001700F2" w:rsidSect="00C35DBB">
      <w:headerReference w:type="first" r:id="rId12"/>
      <w:pgSz w:w="12240" w:h="15840" w:code="1"/>
      <w:pgMar w:top="720" w:right="1440" w:bottom="72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4896" w14:textId="77777777" w:rsidR="00660DE8" w:rsidRDefault="00660DE8" w:rsidP="00F316AD">
      <w:r>
        <w:separator/>
      </w:r>
    </w:p>
  </w:endnote>
  <w:endnote w:type="continuationSeparator" w:id="0">
    <w:p w14:paraId="4003B047" w14:textId="77777777" w:rsidR="00660DE8" w:rsidRDefault="00660DE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C1FC" w14:textId="77777777" w:rsidR="00660DE8" w:rsidRDefault="00660DE8" w:rsidP="00F316AD">
      <w:r>
        <w:separator/>
      </w:r>
    </w:p>
  </w:footnote>
  <w:footnote w:type="continuationSeparator" w:id="0">
    <w:p w14:paraId="38B0C48F" w14:textId="77777777" w:rsidR="00660DE8" w:rsidRDefault="00660DE8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72D3" w14:textId="74D3CFEB" w:rsidR="00436FC3" w:rsidRPr="00436FC3" w:rsidRDefault="00436FC3" w:rsidP="00436FC3">
    <w:pP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EE6"/>
    <w:multiLevelType w:val="hybridMultilevel"/>
    <w:tmpl w:val="C71C0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4D1"/>
    <w:multiLevelType w:val="hybridMultilevel"/>
    <w:tmpl w:val="892A7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1368"/>
    <w:multiLevelType w:val="hybridMultilevel"/>
    <w:tmpl w:val="60BC7AA4"/>
    <w:lvl w:ilvl="0" w:tplc="D378599A">
      <w:start w:val="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6D4"/>
    <w:multiLevelType w:val="hybridMultilevel"/>
    <w:tmpl w:val="C5549D34"/>
    <w:lvl w:ilvl="0" w:tplc="D378599A">
      <w:start w:val="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F63FB"/>
    <w:multiLevelType w:val="hybridMultilevel"/>
    <w:tmpl w:val="3D58C37E"/>
    <w:lvl w:ilvl="0" w:tplc="A2146C54">
      <w:start w:val="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47A56"/>
    <w:multiLevelType w:val="hybridMultilevel"/>
    <w:tmpl w:val="1B64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674DE"/>
    <w:multiLevelType w:val="hybridMultilevel"/>
    <w:tmpl w:val="7156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3115">
    <w:abstractNumId w:val="1"/>
  </w:num>
  <w:num w:numId="2" w16cid:durableId="1222667532">
    <w:abstractNumId w:val="1"/>
  </w:num>
  <w:num w:numId="3" w16cid:durableId="1320622676">
    <w:abstractNumId w:val="0"/>
  </w:num>
  <w:num w:numId="4" w16cid:durableId="42684036">
    <w:abstractNumId w:val="4"/>
  </w:num>
  <w:num w:numId="5" w16cid:durableId="71199440">
    <w:abstractNumId w:val="3"/>
  </w:num>
  <w:num w:numId="6" w16cid:durableId="1419256704">
    <w:abstractNumId w:val="2"/>
  </w:num>
  <w:num w:numId="7" w16cid:durableId="1588880005">
    <w:abstractNumId w:val="5"/>
  </w:num>
  <w:num w:numId="8" w16cid:durableId="823203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BF"/>
    <w:rsid w:val="00004F8B"/>
    <w:rsid w:val="0002111B"/>
    <w:rsid w:val="00021E1D"/>
    <w:rsid w:val="00021E57"/>
    <w:rsid w:val="00033FFD"/>
    <w:rsid w:val="00034303"/>
    <w:rsid w:val="00057CA2"/>
    <w:rsid w:val="00064275"/>
    <w:rsid w:val="000741B0"/>
    <w:rsid w:val="00087A0B"/>
    <w:rsid w:val="00096A88"/>
    <w:rsid w:val="000A2FCF"/>
    <w:rsid w:val="000A570D"/>
    <w:rsid w:val="000C00E0"/>
    <w:rsid w:val="000D37F5"/>
    <w:rsid w:val="001054E8"/>
    <w:rsid w:val="00116E2F"/>
    <w:rsid w:val="001215C4"/>
    <w:rsid w:val="00143825"/>
    <w:rsid w:val="001631BA"/>
    <w:rsid w:val="001700F2"/>
    <w:rsid w:val="00172FA5"/>
    <w:rsid w:val="001871FF"/>
    <w:rsid w:val="001A312B"/>
    <w:rsid w:val="001B56E9"/>
    <w:rsid w:val="001C624A"/>
    <w:rsid w:val="001F4150"/>
    <w:rsid w:val="001F47A1"/>
    <w:rsid w:val="001F6886"/>
    <w:rsid w:val="001F69AE"/>
    <w:rsid w:val="001F6CB8"/>
    <w:rsid w:val="00203C4A"/>
    <w:rsid w:val="00212E2F"/>
    <w:rsid w:val="00215272"/>
    <w:rsid w:val="002348C4"/>
    <w:rsid w:val="0024516D"/>
    <w:rsid w:val="002603EB"/>
    <w:rsid w:val="00272892"/>
    <w:rsid w:val="002855A2"/>
    <w:rsid w:val="002915D1"/>
    <w:rsid w:val="00294D14"/>
    <w:rsid w:val="0029715D"/>
    <w:rsid w:val="002A397D"/>
    <w:rsid w:val="002C2798"/>
    <w:rsid w:val="002C7C2B"/>
    <w:rsid w:val="002D4035"/>
    <w:rsid w:val="002D79E0"/>
    <w:rsid w:val="002F1689"/>
    <w:rsid w:val="002F2831"/>
    <w:rsid w:val="003261C7"/>
    <w:rsid w:val="00335CC4"/>
    <w:rsid w:val="00364273"/>
    <w:rsid w:val="0037568A"/>
    <w:rsid w:val="00376B77"/>
    <w:rsid w:val="0038753E"/>
    <w:rsid w:val="00392618"/>
    <w:rsid w:val="003A5FF2"/>
    <w:rsid w:val="003C7545"/>
    <w:rsid w:val="003C7DDA"/>
    <w:rsid w:val="003D3D40"/>
    <w:rsid w:val="003D69B8"/>
    <w:rsid w:val="003F0622"/>
    <w:rsid w:val="00401853"/>
    <w:rsid w:val="0040233B"/>
    <w:rsid w:val="0043489A"/>
    <w:rsid w:val="00436FC3"/>
    <w:rsid w:val="0044218C"/>
    <w:rsid w:val="00443B1D"/>
    <w:rsid w:val="00447C29"/>
    <w:rsid w:val="00456347"/>
    <w:rsid w:val="00463425"/>
    <w:rsid w:val="004635EE"/>
    <w:rsid w:val="004800AD"/>
    <w:rsid w:val="00487CDA"/>
    <w:rsid w:val="004B169A"/>
    <w:rsid w:val="004B3298"/>
    <w:rsid w:val="004B5D4B"/>
    <w:rsid w:val="004C0E18"/>
    <w:rsid w:val="004D0355"/>
    <w:rsid w:val="004D559B"/>
    <w:rsid w:val="004E6224"/>
    <w:rsid w:val="004F4F8D"/>
    <w:rsid w:val="005142E8"/>
    <w:rsid w:val="005153AD"/>
    <w:rsid w:val="005164C5"/>
    <w:rsid w:val="005232EC"/>
    <w:rsid w:val="005364AE"/>
    <w:rsid w:val="00545092"/>
    <w:rsid w:val="00545FFC"/>
    <w:rsid w:val="00546F64"/>
    <w:rsid w:val="005606B2"/>
    <w:rsid w:val="00595155"/>
    <w:rsid w:val="005C5B19"/>
    <w:rsid w:val="005D0592"/>
    <w:rsid w:val="005D2581"/>
    <w:rsid w:val="005F1CA6"/>
    <w:rsid w:val="005F4EA4"/>
    <w:rsid w:val="0061021B"/>
    <w:rsid w:val="00617740"/>
    <w:rsid w:val="0062006F"/>
    <w:rsid w:val="00626556"/>
    <w:rsid w:val="00641176"/>
    <w:rsid w:val="00650709"/>
    <w:rsid w:val="006536B4"/>
    <w:rsid w:val="006549A1"/>
    <w:rsid w:val="00655C97"/>
    <w:rsid w:val="00660DE8"/>
    <w:rsid w:val="00666F97"/>
    <w:rsid w:val="00671BF1"/>
    <w:rsid w:val="0067271B"/>
    <w:rsid w:val="00675938"/>
    <w:rsid w:val="00680199"/>
    <w:rsid w:val="00684535"/>
    <w:rsid w:val="00685C5B"/>
    <w:rsid w:val="00694375"/>
    <w:rsid w:val="006957E5"/>
    <w:rsid w:val="0069699D"/>
    <w:rsid w:val="006A5E58"/>
    <w:rsid w:val="006C27F1"/>
    <w:rsid w:val="006C4430"/>
    <w:rsid w:val="006C60E6"/>
    <w:rsid w:val="006D1F75"/>
    <w:rsid w:val="006D3DEB"/>
    <w:rsid w:val="006E3B48"/>
    <w:rsid w:val="006E7EDA"/>
    <w:rsid w:val="007034B6"/>
    <w:rsid w:val="00726695"/>
    <w:rsid w:val="00736E16"/>
    <w:rsid w:val="0076015F"/>
    <w:rsid w:val="0076538B"/>
    <w:rsid w:val="00771904"/>
    <w:rsid w:val="00781D96"/>
    <w:rsid w:val="007835A6"/>
    <w:rsid w:val="00783DD9"/>
    <w:rsid w:val="007B176E"/>
    <w:rsid w:val="007F4E55"/>
    <w:rsid w:val="007F71E0"/>
    <w:rsid w:val="008007A1"/>
    <w:rsid w:val="0080105A"/>
    <w:rsid w:val="00806BEF"/>
    <w:rsid w:val="0081121C"/>
    <w:rsid w:val="00813527"/>
    <w:rsid w:val="008226D1"/>
    <w:rsid w:val="008268D2"/>
    <w:rsid w:val="0083239D"/>
    <w:rsid w:val="0083255F"/>
    <w:rsid w:val="00835300"/>
    <w:rsid w:val="00837F88"/>
    <w:rsid w:val="008451B7"/>
    <w:rsid w:val="008455A1"/>
    <w:rsid w:val="00853E21"/>
    <w:rsid w:val="00871EB5"/>
    <w:rsid w:val="008812E1"/>
    <w:rsid w:val="0089710E"/>
    <w:rsid w:val="008A0127"/>
    <w:rsid w:val="008B0801"/>
    <w:rsid w:val="008B4EFE"/>
    <w:rsid w:val="008F7E7B"/>
    <w:rsid w:val="009255DF"/>
    <w:rsid w:val="00927D52"/>
    <w:rsid w:val="00936CD8"/>
    <w:rsid w:val="0094060F"/>
    <w:rsid w:val="0094192A"/>
    <w:rsid w:val="0094553E"/>
    <w:rsid w:val="00952B84"/>
    <w:rsid w:val="00953CED"/>
    <w:rsid w:val="009561EB"/>
    <w:rsid w:val="00965C89"/>
    <w:rsid w:val="00967661"/>
    <w:rsid w:val="0097358C"/>
    <w:rsid w:val="009771E8"/>
    <w:rsid w:val="009D3758"/>
    <w:rsid w:val="00A01084"/>
    <w:rsid w:val="00A030FA"/>
    <w:rsid w:val="00A04395"/>
    <w:rsid w:val="00A237FF"/>
    <w:rsid w:val="00A631D0"/>
    <w:rsid w:val="00A64ADC"/>
    <w:rsid w:val="00A74E15"/>
    <w:rsid w:val="00A929C1"/>
    <w:rsid w:val="00A97B11"/>
    <w:rsid w:val="00AA2E9D"/>
    <w:rsid w:val="00AA31C3"/>
    <w:rsid w:val="00AB66A8"/>
    <w:rsid w:val="00AB6DF3"/>
    <w:rsid w:val="00AE1A74"/>
    <w:rsid w:val="00AE58B4"/>
    <w:rsid w:val="00AE7D55"/>
    <w:rsid w:val="00AF2C6E"/>
    <w:rsid w:val="00AF4C77"/>
    <w:rsid w:val="00B04E43"/>
    <w:rsid w:val="00B23738"/>
    <w:rsid w:val="00B30F62"/>
    <w:rsid w:val="00B32CBC"/>
    <w:rsid w:val="00B36DB0"/>
    <w:rsid w:val="00B376FF"/>
    <w:rsid w:val="00B54D6A"/>
    <w:rsid w:val="00B6224F"/>
    <w:rsid w:val="00B6303D"/>
    <w:rsid w:val="00B747C1"/>
    <w:rsid w:val="00B86F60"/>
    <w:rsid w:val="00B90AE4"/>
    <w:rsid w:val="00BA575B"/>
    <w:rsid w:val="00BA7D6A"/>
    <w:rsid w:val="00BC1736"/>
    <w:rsid w:val="00BC2725"/>
    <w:rsid w:val="00BE35D2"/>
    <w:rsid w:val="00BE3956"/>
    <w:rsid w:val="00BE5ED1"/>
    <w:rsid w:val="00C01BBF"/>
    <w:rsid w:val="00C20235"/>
    <w:rsid w:val="00C31754"/>
    <w:rsid w:val="00C35DBB"/>
    <w:rsid w:val="00C3689E"/>
    <w:rsid w:val="00C55D85"/>
    <w:rsid w:val="00C72480"/>
    <w:rsid w:val="00C83CCE"/>
    <w:rsid w:val="00C973F9"/>
    <w:rsid w:val="00CA5D58"/>
    <w:rsid w:val="00CA7438"/>
    <w:rsid w:val="00CC1296"/>
    <w:rsid w:val="00CD17B8"/>
    <w:rsid w:val="00CD50FD"/>
    <w:rsid w:val="00CD670F"/>
    <w:rsid w:val="00CE0FA4"/>
    <w:rsid w:val="00D20D9D"/>
    <w:rsid w:val="00D20DA9"/>
    <w:rsid w:val="00D26A79"/>
    <w:rsid w:val="00D277D4"/>
    <w:rsid w:val="00D311D9"/>
    <w:rsid w:val="00D35AFE"/>
    <w:rsid w:val="00D37DEC"/>
    <w:rsid w:val="00DD2BB3"/>
    <w:rsid w:val="00DD5C35"/>
    <w:rsid w:val="00E11097"/>
    <w:rsid w:val="00E1651D"/>
    <w:rsid w:val="00E217DC"/>
    <w:rsid w:val="00E23291"/>
    <w:rsid w:val="00E26399"/>
    <w:rsid w:val="00E3482F"/>
    <w:rsid w:val="00E43D61"/>
    <w:rsid w:val="00E4487B"/>
    <w:rsid w:val="00E61D52"/>
    <w:rsid w:val="00E64A93"/>
    <w:rsid w:val="00E722F6"/>
    <w:rsid w:val="00E7374F"/>
    <w:rsid w:val="00E82FEF"/>
    <w:rsid w:val="00E87B40"/>
    <w:rsid w:val="00E93590"/>
    <w:rsid w:val="00E938BD"/>
    <w:rsid w:val="00EA03EF"/>
    <w:rsid w:val="00EA2550"/>
    <w:rsid w:val="00EB4FCC"/>
    <w:rsid w:val="00ED5802"/>
    <w:rsid w:val="00ED6430"/>
    <w:rsid w:val="00ED64F7"/>
    <w:rsid w:val="00ED73A4"/>
    <w:rsid w:val="00EE2403"/>
    <w:rsid w:val="00EF6802"/>
    <w:rsid w:val="00F060B3"/>
    <w:rsid w:val="00F17FBA"/>
    <w:rsid w:val="00F22D3C"/>
    <w:rsid w:val="00F30641"/>
    <w:rsid w:val="00F316AD"/>
    <w:rsid w:val="00F33C55"/>
    <w:rsid w:val="00F47EAC"/>
    <w:rsid w:val="00F50A6F"/>
    <w:rsid w:val="00F51CB1"/>
    <w:rsid w:val="00F55C7D"/>
    <w:rsid w:val="00F705FE"/>
    <w:rsid w:val="00F721AD"/>
    <w:rsid w:val="00F8631A"/>
    <w:rsid w:val="00F97EFD"/>
    <w:rsid w:val="00FA3F43"/>
    <w:rsid w:val="00FC3FB0"/>
    <w:rsid w:val="00FC76CE"/>
    <w:rsid w:val="00FD4A10"/>
    <w:rsid w:val="00FE2FF8"/>
    <w:rsid w:val="00FE4A47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03F18"/>
  <w15:chartTrackingRefBased/>
  <w15:docId w15:val="{A9CF8915-3BDC-4019-A109-00D821B9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D73A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qFormat/>
    <w:rsid w:val="006C4430"/>
    <w:pPr>
      <w:spacing w:after="200" w:line="276" w:lineRule="auto"/>
      <w:ind w:left="720"/>
      <w:contextualSpacing/>
    </w:pPr>
    <w:rPr>
      <w:color w:val="auto"/>
      <w:sz w:val="22"/>
      <w:szCs w:val="22"/>
      <w:lang w:val="en-CA"/>
    </w:rPr>
  </w:style>
  <w:style w:type="character" w:styleId="Strong">
    <w:name w:val="Strong"/>
    <w:basedOn w:val="DefaultParagraphFont"/>
    <w:uiPriority w:val="22"/>
    <w:qFormat/>
    <w:rsid w:val="006C4430"/>
    <w:rPr>
      <w:b/>
      <w:bCs/>
    </w:rPr>
  </w:style>
  <w:style w:type="paragraph" w:styleId="NoSpacing">
    <w:name w:val="No Spacing"/>
    <w:link w:val="NoSpacingChar"/>
    <w:uiPriority w:val="1"/>
    <w:qFormat/>
    <w:rsid w:val="00C35DBB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35DBB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6BEF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B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6BEF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gand99@uvi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y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7C9437B85E4748BD3A34FCB380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DD70-B933-44BD-AB87-371B3F87A23B}"/>
      </w:docPartPr>
      <w:docPartBody>
        <w:p w:rsidR="004D34E3" w:rsidRDefault="00764EDE">
          <w:pPr>
            <w:pStyle w:val="B07C9437B85E4748BD3A34FCB38085A3"/>
          </w:pPr>
          <w:r w:rsidRPr="001700F2">
            <w:t>OBJECTIVE</w:t>
          </w:r>
        </w:p>
      </w:docPartBody>
    </w:docPart>
    <w:docPart>
      <w:docPartPr>
        <w:name w:val="40CF23DC329347129ACF2F7C78F9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7D7E-F4DD-4542-89C0-0C3EBE3D9925}"/>
      </w:docPartPr>
      <w:docPartBody>
        <w:p w:rsidR="004D34E3" w:rsidRDefault="00764EDE">
          <w:pPr>
            <w:pStyle w:val="40CF23DC329347129ACF2F7C78F90061"/>
          </w:pPr>
          <w:r w:rsidRPr="001700F2">
            <w:t>EDUCATION</w:t>
          </w:r>
        </w:p>
      </w:docPartBody>
    </w:docPart>
    <w:docPart>
      <w:docPartPr>
        <w:name w:val="EDE621606FE6477DAD4AEA5B8C73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1355-5359-4187-937E-77E54D2EDF14}"/>
      </w:docPartPr>
      <w:docPartBody>
        <w:p w:rsidR="004D34E3" w:rsidRDefault="00764EDE">
          <w:pPr>
            <w:pStyle w:val="EDE621606FE6477DAD4AEA5B8C730701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86F0FC90F8F6AF45986EDE91B056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4EF5-1985-B944-93B0-A08A35D36E34}"/>
      </w:docPartPr>
      <w:docPartBody>
        <w:p w:rsidR="00C05B39" w:rsidRDefault="008118AA" w:rsidP="008118AA">
          <w:pPr>
            <w:pStyle w:val="86F0FC90F8F6AF45986EDE91B056F460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5A3B62C54A1B24418CAEFDB5A71F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B59C-20F2-A142-82CD-927FAA7674B3}"/>
      </w:docPartPr>
      <w:docPartBody>
        <w:p w:rsidR="00C05B39" w:rsidRDefault="008118AA" w:rsidP="008118AA">
          <w:pPr>
            <w:pStyle w:val="5A3B62C54A1B24418CAEFDB5A71F59BF"/>
          </w:pPr>
          <w:r w:rsidRPr="00D26A79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D"/>
    <w:rsid w:val="00116E2F"/>
    <w:rsid w:val="001741C0"/>
    <w:rsid w:val="00183617"/>
    <w:rsid w:val="00250C4E"/>
    <w:rsid w:val="002C2798"/>
    <w:rsid w:val="00356332"/>
    <w:rsid w:val="00434B6A"/>
    <w:rsid w:val="004D34E3"/>
    <w:rsid w:val="00546F64"/>
    <w:rsid w:val="006A613E"/>
    <w:rsid w:val="00764EDE"/>
    <w:rsid w:val="00781D96"/>
    <w:rsid w:val="008118AA"/>
    <w:rsid w:val="00814A02"/>
    <w:rsid w:val="00C05B39"/>
    <w:rsid w:val="00C05D0E"/>
    <w:rsid w:val="00C15C0D"/>
    <w:rsid w:val="00F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7C9437B85E4748BD3A34FCB38085A3">
    <w:name w:val="B07C9437B85E4748BD3A34FCB38085A3"/>
  </w:style>
  <w:style w:type="paragraph" w:customStyle="1" w:styleId="40CF23DC329347129ACF2F7C78F90061">
    <w:name w:val="40CF23DC329347129ACF2F7C78F90061"/>
  </w:style>
  <w:style w:type="character" w:customStyle="1" w:styleId="Accent">
    <w:name w:val="Accent"/>
    <w:basedOn w:val="DefaultParagraphFont"/>
    <w:uiPriority w:val="1"/>
    <w:qFormat/>
    <w:rsid w:val="008118AA"/>
    <w:rPr>
      <w:color w:val="E97132" w:themeColor="accent2"/>
    </w:rPr>
  </w:style>
  <w:style w:type="paragraph" w:customStyle="1" w:styleId="EDE621606FE6477DAD4AEA5B8C730701">
    <w:name w:val="EDE621606FE6477DAD4AEA5B8C730701"/>
  </w:style>
  <w:style w:type="paragraph" w:customStyle="1" w:styleId="86F0FC90F8F6AF45986EDE91B056F460">
    <w:name w:val="86F0FC90F8F6AF45986EDE91B056F460"/>
    <w:rsid w:val="008118AA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5A3B62C54A1B24418CAEFDB5A71F59BF">
    <w:name w:val="5A3B62C54A1B24418CAEFDB5A71F59BF"/>
    <w:rsid w:val="008118AA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BECE3-4CC2-407A-98E3-E72F4577E5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C:\Users\morgy\AppData\Roaming\Microsoft\Templates\Minimalist resume.dotx</Template>
  <TotalTime>395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Dagenais</dc:creator>
  <cp:keywords/>
  <dc:description/>
  <cp:lastModifiedBy>Morgan Dagenais</cp:lastModifiedBy>
  <cp:revision>98</cp:revision>
  <dcterms:created xsi:type="dcterms:W3CDTF">2024-10-28T21:23:00Z</dcterms:created>
  <dcterms:modified xsi:type="dcterms:W3CDTF">2025-04-12T00:44:00Z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